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CBD" w:rsidRPr="00440F6F" w:rsidRDefault="003A7CBD" w:rsidP="00B84BF4">
      <w:pPr>
        <w:jc w:val="center"/>
        <w:rPr>
          <w:b/>
          <w:sz w:val="28"/>
          <w:szCs w:val="28"/>
          <w:lang w:val="en-US"/>
        </w:rPr>
      </w:pPr>
      <w:r w:rsidRPr="00440F6F">
        <w:rPr>
          <w:b/>
          <w:sz w:val="28"/>
          <w:szCs w:val="28"/>
          <w:lang w:val="en-US"/>
        </w:rPr>
        <w:t>Guidelines for authors</w:t>
      </w:r>
    </w:p>
    <w:p w:rsidR="00E56E78" w:rsidRPr="00B84BF4" w:rsidRDefault="00E56E78" w:rsidP="00B84BF4">
      <w:pPr>
        <w:jc w:val="center"/>
        <w:rPr>
          <w:lang w:val="en-US"/>
        </w:rPr>
      </w:pPr>
    </w:p>
    <w:p w:rsidR="00E56E78" w:rsidRDefault="00470E91" w:rsidP="00B84BF4">
      <w:pPr>
        <w:jc w:val="center"/>
        <w:rPr>
          <w:lang w:val="en-US"/>
        </w:rPr>
      </w:pPr>
      <w:r w:rsidRPr="00470E91">
        <w:rPr>
          <w:lang w:val="en-US"/>
        </w:rPr>
        <w:t>Rules for preparing your paper for publicatio</w:t>
      </w:r>
      <w:r>
        <w:rPr>
          <w:lang w:val="en-US"/>
        </w:rPr>
        <w:t xml:space="preserve">n in Jacob of </w:t>
      </w:r>
      <w:proofErr w:type="spellStart"/>
      <w:r>
        <w:rPr>
          <w:lang w:val="en-US"/>
        </w:rPr>
        <w:t>Paradies</w:t>
      </w:r>
      <w:proofErr w:type="spellEnd"/>
      <w:r>
        <w:rPr>
          <w:lang w:val="en-US"/>
        </w:rPr>
        <w:t xml:space="preserve"> University Press</w:t>
      </w:r>
    </w:p>
    <w:p w:rsidR="00470E91" w:rsidRDefault="00470E91">
      <w:pPr>
        <w:rPr>
          <w:lang w:val="en-US"/>
        </w:rPr>
      </w:pPr>
    </w:p>
    <w:p w:rsidR="00470E91" w:rsidRPr="00B84BF4" w:rsidRDefault="00470E91" w:rsidP="00B84BF4">
      <w:pPr>
        <w:jc w:val="center"/>
        <w:rPr>
          <w:b/>
          <w:lang w:val="en-US"/>
        </w:rPr>
      </w:pPr>
      <w:r w:rsidRPr="00B84BF4">
        <w:rPr>
          <w:b/>
          <w:lang w:val="en-US"/>
        </w:rPr>
        <w:t>Chapter 1. General rules</w:t>
      </w:r>
    </w:p>
    <w:p w:rsidR="00470E91" w:rsidRDefault="00470E91" w:rsidP="00B84BF4">
      <w:pPr>
        <w:jc w:val="center"/>
        <w:rPr>
          <w:lang w:val="en-US"/>
        </w:rPr>
      </w:pPr>
      <w:r>
        <w:rPr>
          <w:lang w:val="en-US"/>
        </w:rPr>
        <w:t>§ 1.</w:t>
      </w:r>
    </w:p>
    <w:p w:rsidR="00470E91" w:rsidRDefault="00470E91">
      <w:pPr>
        <w:rPr>
          <w:lang w:val="en-US"/>
        </w:rPr>
      </w:pPr>
      <w:r w:rsidRPr="00470E91">
        <w:rPr>
          <w:lang w:val="en-US"/>
        </w:rPr>
        <w:t xml:space="preserve">Rules for preparing </w:t>
      </w:r>
      <w:r>
        <w:rPr>
          <w:lang w:val="en-US"/>
        </w:rPr>
        <w:t>a scientific</w:t>
      </w:r>
      <w:r w:rsidRPr="00470E91">
        <w:rPr>
          <w:lang w:val="en-US"/>
        </w:rPr>
        <w:t xml:space="preserve"> paper for publicatio</w:t>
      </w:r>
      <w:r>
        <w:rPr>
          <w:lang w:val="en-US"/>
        </w:rPr>
        <w:t>n:</w:t>
      </w:r>
    </w:p>
    <w:p w:rsidR="00470E91" w:rsidRDefault="00470E91" w:rsidP="00470E91">
      <w:pPr>
        <w:pStyle w:val="Akapitzlist"/>
        <w:numPr>
          <w:ilvl w:val="0"/>
          <w:numId w:val="1"/>
        </w:numPr>
        <w:rPr>
          <w:lang w:val="en-US"/>
        </w:rPr>
      </w:pPr>
      <w:r>
        <w:rPr>
          <w:lang w:val="en-US"/>
        </w:rPr>
        <w:t>length: not more than 16 pages,</w:t>
      </w:r>
    </w:p>
    <w:p w:rsidR="00470E91" w:rsidRDefault="00470E91" w:rsidP="00470E91">
      <w:pPr>
        <w:pStyle w:val="Akapitzlist"/>
        <w:numPr>
          <w:ilvl w:val="0"/>
          <w:numId w:val="1"/>
        </w:numPr>
        <w:rPr>
          <w:lang w:val="en-US"/>
        </w:rPr>
      </w:pPr>
      <w:r>
        <w:rPr>
          <w:lang w:val="en-US"/>
        </w:rPr>
        <w:t>the author’s name, surname and affiliation,</w:t>
      </w:r>
    </w:p>
    <w:p w:rsidR="00470E91" w:rsidRDefault="00470E91" w:rsidP="00470E91">
      <w:pPr>
        <w:pStyle w:val="Akapitzlist"/>
        <w:numPr>
          <w:ilvl w:val="0"/>
          <w:numId w:val="1"/>
        </w:numPr>
        <w:rPr>
          <w:lang w:val="en-US"/>
        </w:rPr>
      </w:pPr>
      <w:r>
        <w:rPr>
          <w:lang w:val="en-US"/>
        </w:rPr>
        <w:t>font: Times New Roman, font size: 12,</w:t>
      </w:r>
    </w:p>
    <w:p w:rsidR="00470E91" w:rsidRDefault="00470E91" w:rsidP="00470E91">
      <w:pPr>
        <w:pStyle w:val="Akapitzlist"/>
        <w:numPr>
          <w:ilvl w:val="0"/>
          <w:numId w:val="1"/>
        </w:numPr>
        <w:rPr>
          <w:lang w:val="en-US"/>
        </w:rPr>
      </w:pPr>
      <w:r>
        <w:rPr>
          <w:lang w:val="en-US"/>
        </w:rPr>
        <w:t>line spacing: 1.5,</w:t>
      </w:r>
    </w:p>
    <w:p w:rsidR="00470E91" w:rsidRDefault="00470E91" w:rsidP="00470E91">
      <w:pPr>
        <w:pStyle w:val="Akapitzlist"/>
        <w:numPr>
          <w:ilvl w:val="0"/>
          <w:numId w:val="1"/>
        </w:numPr>
        <w:rPr>
          <w:lang w:val="en-US"/>
        </w:rPr>
      </w:pPr>
      <w:r>
        <w:rPr>
          <w:lang w:val="en-US"/>
        </w:rPr>
        <w:t>margins: 2.5 cm,</w:t>
      </w:r>
    </w:p>
    <w:p w:rsidR="00067657" w:rsidRDefault="00067657" w:rsidP="00470E91">
      <w:pPr>
        <w:pStyle w:val="Akapitzlist"/>
        <w:numPr>
          <w:ilvl w:val="0"/>
          <w:numId w:val="1"/>
        </w:numPr>
        <w:rPr>
          <w:lang w:val="en-US"/>
        </w:rPr>
      </w:pPr>
      <w:r>
        <w:rPr>
          <w:lang w:val="en-US"/>
        </w:rPr>
        <w:t>footnotes: font size 10, left and right justified,</w:t>
      </w:r>
    </w:p>
    <w:p w:rsidR="00067657" w:rsidRDefault="00067657" w:rsidP="00470E91">
      <w:pPr>
        <w:pStyle w:val="Akapitzlist"/>
        <w:numPr>
          <w:ilvl w:val="0"/>
          <w:numId w:val="1"/>
        </w:numPr>
        <w:rPr>
          <w:lang w:val="en-US"/>
        </w:rPr>
      </w:pPr>
      <w:r>
        <w:rPr>
          <w:lang w:val="en-US"/>
        </w:rPr>
        <w:t>abstract and title of the paper in Polish and English (should not exceed 12 lines, approx. 1000 words),</w:t>
      </w:r>
    </w:p>
    <w:p w:rsidR="00067657" w:rsidRDefault="00067657" w:rsidP="00470E91">
      <w:pPr>
        <w:pStyle w:val="Akapitzlist"/>
        <w:numPr>
          <w:ilvl w:val="0"/>
          <w:numId w:val="1"/>
        </w:numPr>
        <w:rPr>
          <w:lang w:val="en-US"/>
        </w:rPr>
      </w:pPr>
      <w:r>
        <w:rPr>
          <w:lang w:val="en-US"/>
        </w:rPr>
        <w:t>keywords in Polish and English,</w:t>
      </w:r>
    </w:p>
    <w:p w:rsidR="00067657" w:rsidRDefault="0079765B" w:rsidP="00470E91">
      <w:pPr>
        <w:pStyle w:val="Akapitzlist"/>
        <w:numPr>
          <w:ilvl w:val="0"/>
          <w:numId w:val="1"/>
        </w:numPr>
        <w:rPr>
          <w:lang w:val="en-US"/>
        </w:rPr>
      </w:pPr>
      <w:r>
        <w:rPr>
          <w:lang w:val="en-US"/>
        </w:rPr>
        <w:t>bibliography</w:t>
      </w:r>
      <w:r w:rsidR="00067657">
        <w:rPr>
          <w:lang w:val="en-US"/>
        </w:rPr>
        <w:t>.</w:t>
      </w:r>
    </w:p>
    <w:p w:rsidR="00067657" w:rsidRDefault="00067657" w:rsidP="00067657">
      <w:pPr>
        <w:ind w:left="360"/>
        <w:rPr>
          <w:lang w:val="en-US"/>
        </w:rPr>
      </w:pPr>
    </w:p>
    <w:p w:rsidR="0079765B" w:rsidRPr="00B84BF4" w:rsidRDefault="0079765B" w:rsidP="00B84BF4">
      <w:pPr>
        <w:spacing w:before="100" w:beforeAutospacing="1" w:after="100" w:afterAutospacing="1"/>
        <w:jc w:val="center"/>
        <w:outlineLvl w:val="0"/>
        <w:rPr>
          <w:rFonts w:eastAsia="Times New Roman" w:cs="Times New Roman"/>
          <w:b/>
          <w:bCs/>
          <w:kern w:val="36"/>
          <w:sz w:val="20"/>
          <w:szCs w:val="20"/>
          <w:lang w:val="en-US" w:eastAsia="pl-PL"/>
        </w:rPr>
      </w:pPr>
      <w:r w:rsidRPr="00B84BF4">
        <w:rPr>
          <w:rFonts w:eastAsia="Times New Roman" w:cs="Times New Roman"/>
          <w:b/>
          <w:bCs/>
          <w:kern w:val="36"/>
          <w:sz w:val="20"/>
          <w:szCs w:val="20"/>
          <w:lang w:val="en-US" w:eastAsia="pl-PL"/>
        </w:rPr>
        <w:t>Manuscript layout</w:t>
      </w:r>
    </w:p>
    <w:p w:rsidR="0079765B" w:rsidRPr="00B84BF4" w:rsidRDefault="0079765B" w:rsidP="0079765B">
      <w:pPr>
        <w:rPr>
          <w:rFonts w:eastAsia="Times New Roman" w:cs="Times New Roman"/>
          <w:sz w:val="20"/>
          <w:szCs w:val="20"/>
          <w:lang w:val="en-US" w:eastAsia="pl-PL"/>
        </w:rPr>
      </w:pPr>
      <w:r w:rsidRPr="00B84BF4">
        <w:rPr>
          <w:rFonts w:eastAsia="Times New Roman" w:cs="Times New Roman"/>
          <w:sz w:val="20"/>
          <w:szCs w:val="20"/>
          <w:lang w:val="en-US" w:eastAsia="pl-PL"/>
        </w:rPr>
        <w:t>Author’s name and surname</w:t>
      </w:r>
    </w:p>
    <w:p w:rsidR="0079765B" w:rsidRPr="00B84BF4" w:rsidRDefault="0079765B" w:rsidP="0079765B">
      <w:pPr>
        <w:rPr>
          <w:rFonts w:eastAsia="Times New Roman" w:cs="Times New Roman"/>
          <w:sz w:val="20"/>
          <w:szCs w:val="20"/>
          <w:lang w:val="en-US" w:eastAsia="pl-PL"/>
        </w:rPr>
      </w:pPr>
      <w:proofErr w:type="spellStart"/>
      <w:r w:rsidRPr="00B84BF4">
        <w:rPr>
          <w:rFonts w:eastAsia="Times New Roman" w:cs="Times New Roman"/>
          <w:sz w:val="20"/>
          <w:szCs w:val="20"/>
          <w:lang w:val="en-US" w:eastAsia="pl-PL"/>
        </w:rPr>
        <w:t>ORCiD</w:t>
      </w:r>
      <w:proofErr w:type="spellEnd"/>
    </w:p>
    <w:p w:rsidR="0079765B" w:rsidRPr="00B84BF4" w:rsidRDefault="0079765B" w:rsidP="0079765B">
      <w:pPr>
        <w:rPr>
          <w:rFonts w:eastAsia="Times New Roman" w:cs="Times New Roman"/>
          <w:sz w:val="20"/>
          <w:szCs w:val="20"/>
          <w:lang w:val="en-US" w:eastAsia="pl-PL"/>
        </w:rPr>
      </w:pPr>
      <w:r w:rsidRPr="00B84BF4">
        <w:rPr>
          <w:rFonts w:eastAsia="Times New Roman" w:cs="Times New Roman"/>
          <w:sz w:val="20"/>
          <w:szCs w:val="20"/>
          <w:lang w:val="en-US" w:eastAsia="pl-PL"/>
        </w:rPr>
        <w:t>Affiliation (only the Institution’s name)</w:t>
      </w:r>
    </w:p>
    <w:p w:rsidR="0079765B" w:rsidRPr="00B84BF4" w:rsidRDefault="0079765B" w:rsidP="0079765B">
      <w:pPr>
        <w:rPr>
          <w:rFonts w:eastAsia="Times New Roman" w:cs="Times New Roman"/>
          <w:sz w:val="20"/>
          <w:szCs w:val="20"/>
          <w:lang w:val="en-US" w:eastAsia="pl-PL"/>
        </w:rPr>
      </w:pPr>
      <w:r w:rsidRPr="00B84BF4">
        <w:rPr>
          <w:rFonts w:eastAsia="Times New Roman" w:cs="Times New Roman"/>
          <w:sz w:val="20"/>
          <w:szCs w:val="20"/>
          <w:lang w:val="en-US" w:eastAsia="pl-PL"/>
        </w:rPr>
        <w:t>  </w:t>
      </w:r>
    </w:p>
    <w:p w:rsidR="0079765B" w:rsidRPr="00B84BF4" w:rsidRDefault="0079765B" w:rsidP="0079765B">
      <w:pPr>
        <w:rPr>
          <w:rFonts w:eastAsia="Times New Roman" w:cs="Times New Roman"/>
          <w:sz w:val="20"/>
          <w:szCs w:val="20"/>
          <w:lang w:val="en-US" w:eastAsia="pl-PL"/>
        </w:rPr>
      </w:pPr>
      <w:r w:rsidRPr="00B84BF4">
        <w:rPr>
          <w:rFonts w:eastAsia="Times New Roman" w:cs="Times New Roman"/>
          <w:sz w:val="20"/>
          <w:szCs w:val="20"/>
          <w:lang w:val="en-US" w:eastAsia="pl-PL"/>
        </w:rPr>
        <w:t> </w:t>
      </w:r>
    </w:p>
    <w:p w:rsidR="0079765B" w:rsidRPr="00B84BF4" w:rsidRDefault="0079765B" w:rsidP="0079765B">
      <w:pPr>
        <w:jc w:val="center"/>
        <w:rPr>
          <w:rFonts w:eastAsia="Times New Roman" w:cs="Times New Roman"/>
          <w:sz w:val="20"/>
          <w:szCs w:val="20"/>
          <w:lang w:val="en-US" w:eastAsia="pl-PL"/>
        </w:rPr>
      </w:pPr>
      <w:r w:rsidRPr="00B84BF4">
        <w:rPr>
          <w:rFonts w:eastAsia="Times New Roman" w:cs="Times New Roman"/>
          <w:b/>
          <w:bCs/>
          <w:sz w:val="20"/>
          <w:szCs w:val="20"/>
          <w:lang w:val="en-US" w:eastAsia="pl-PL"/>
        </w:rPr>
        <w:t>Title</w:t>
      </w:r>
    </w:p>
    <w:p w:rsidR="0079765B" w:rsidRPr="00B84BF4" w:rsidRDefault="0079765B" w:rsidP="0079765B">
      <w:pPr>
        <w:rPr>
          <w:rFonts w:eastAsia="Times New Roman" w:cs="Times New Roman"/>
          <w:sz w:val="20"/>
          <w:szCs w:val="20"/>
          <w:lang w:val="en-US" w:eastAsia="pl-PL"/>
        </w:rPr>
      </w:pPr>
      <w:r w:rsidRPr="00B84BF4">
        <w:rPr>
          <w:rFonts w:eastAsia="Times New Roman" w:cs="Times New Roman"/>
          <w:sz w:val="20"/>
          <w:szCs w:val="20"/>
          <w:lang w:val="en-US" w:eastAsia="pl-PL"/>
        </w:rPr>
        <w:t> </w:t>
      </w:r>
    </w:p>
    <w:p w:rsidR="0079765B" w:rsidRPr="00B84BF4" w:rsidRDefault="0079765B" w:rsidP="0079765B">
      <w:pPr>
        <w:rPr>
          <w:rFonts w:eastAsia="Times New Roman" w:cs="Times New Roman"/>
          <w:sz w:val="20"/>
          <w:szCs w:val="20"/>
          <w:lang w:val="en-US" w:eastAsia="pl-PL"/>
        </w:rPr>
      </w:pPr>
      <w:r w:rsidRPr="00B84BF4">
        <w:rPr>
          <w:rFonts w:eastAsia="Times New Roman" w:cs="Times New Roman"/>
          <w:sz w:val="20"/>
          <w:szCs w:val="20"/>
          <w:lang w:val="en-US" w:eastAsia="pl-PL"/>
        </w:rPr>
        <w:t> </w:t>
      </w:r>
    </w:p>
    <w:p w:rsidR="0079765B" w:rsidRPr="00B84BF4" w:rsidRDefault="0079765B" w:rsidP="0079765B">
      <w:pPr>
        <w:rPr>
          <w:rFonts w:eastAsia="Times New Roman" w:cs="Times New Roman"/>
          <w:sz w:val="20"/>
          <w:szCs w:val="20"/>
          <w:lang w:val="en-US" w:eastAsia="pl-PL"/>
        </w:rPr>
      </w:pPr>
      <w:r w:rsidRPr="00B84BF4">
        <w:rPr>
          <w:rFonts w:eastAsia="Times New Roman" w:cs="Times New Roman"/>
          <w:sz w:val="20"/>
          <w:szCs w:val="20"/>
          <w:lang w:val="en-US" w:eastAsia="pl-PL"/>
        </w:rPr>
        <w:t> </w:t>
      </w:r>
    </w:p>
    <w:p w:rsidR="0079765B" w:rsidRPr="00B84BF4" w:rsidRDefault="0079765B" w:rsidP="0079765B">
      <w:pPr>
        <w:jc w:val="center"/>
        <w:rPr>
          <w:rFonts w:eastAsia="Times New Roman" w:cs="Times New Roman"/>
          <w:sz w:val="20"/>
          <w:szCs w:val="20"/>
          <w:lang w:val="en-US" w:eastAsia="pl-PL"/>
        </w:rPr>
      </w:pPr>
      <w:r w:rsidRPr="00B84BF4">
        <w:rPr>
          <w:rFonts w:eastAsia="Times New Roman" w:cs="Times New Roman"/>
          <w:b/>
          <w:bCs/>
          <w:sz w:val="20"/>
          <w:szCs w:val="20"/>
          <w:lang w:val="en-US" w:eastAsia="pl-PL"/>
        </w:rPr>
        <w:t>Abstract</w:t>
      </w:r>
    </w:p>
    <w:p w:rsidR="0079765B" w:rsidRPr="00B84BF4" w:rsidRDefault="0079765B" w:rsidP="0079765B">
      <w:pPr>
        <w:jc w:val="center"/>
        <w:rPr>
          <w:rFonts w:eastAsia="Times New Roman" w:cs="Times New Roman"/>
          <w:sz w:val="20"/>
          <w:szCs w:val="20"/>
          <w:lang w:val="en-US" w:eastAsia="pl-PL"/>
        </w:rPr>
      </w:pPr>
      <w:r w:rsidRPr="00B84BF4">
        <w:rPr>
          <w:rFonts w:eastAsia="Times New Roman" w:cs="Times New Roman"/>
          <w:sz w:val="20"/>
          <w:szCs w:val="20"/>
          <w:lang w:val="en-US" w:eastAsia="pl-PL"/>
        </w:rPr>
        <w:t> </w:t>
      </w:r>
    </w:p>
    <w:p w:rsidR="0079765B" w:rsidRPr="00B84BF4" w:rsidRDefault="0079765B" w:rsidP="0079765B">
      <w:pPr>
        <w:jc w:val="center"/>
        <w:rPr>
          <w:rFonts w:eastAsia="Times New Roman" w:cs="Times New Roman"/>
          <w:sz w:val="20"/>
          <w:szCs w:val="20"/>
          <w:lang w:val="en-US" w:eastAsia="pl-PL"/>
        </w:rPr>
      </w:pPr>
      <w:r w:rsidRPr="00B84BF4">
        <w:rPr>
          <w:rFonts w:eastAsia="Times New Roman" w:cs="Times New Roman"/>
          <w:sz w:val="20"/>
          <w:szCs w:val="20"/>
          <w:lang w:val="en-US" w:eastAsia="pl-PL"/>
        </w:rPr>
        <w:t>text of the abstract</w:t>
      </w:r>
    </w:p>
    <w:p w:rsidR="0079765B" w:rsidRPr="00B84BF4" w:rsidRDefault="0079765B" w:rsidP="0079765B">
      <w:pPr>
        <w:jc w:val="center"/>
        <w:rPr>
          <w:rFonts w:eastAsia="Times New Roman" w:cs="Times New Roman"/>
          <w:sz w:val="20"/>
          <w:szCs w:val="20"/>
          <w:lang w:val="en-US" w:eastAsia="pl-PL"/>
        </w:rPr>
      </w:pPr>
      <w:r w:rsidRPr="00B84BF4">
        <w:rPr>
          <w:rFonts w:eastAsia="Times New Roman" w:cs="Times New Roman"/>
          <w:sz w:val="20"/>
          <w:szCs w:val="20"/>
          <w:lang w:val="en-US" w:eastAsia="pl-PL"/>
        </w:rPr>
        <w:t> </w:t>
      </w:r>
    </w:p>
    <w:p w:rsidR="0079765B" w:rsidRPr="00B84BF4" w:rsidRDefault="0079765B" w:rsidP="0079765B">
      <w:pPr>
        <w:rPr>
          <w:rFonts w:eastAsia="Times New Roman" w:cs="Times New Roman"/>
          <w:sz w:val="20"/>
          <w:szCs w:val="20"/>
          <w:lang w:val="en-US" w:eastAsia="pl-PL"/>
        </w:rPr>
      </w:pPr>
      <w:r w:rsidRPr="00B84BF4">
        <w:rPr>
          <w:rFonts w:eastAsia="Times New Roman" w:cs="Times New Roman"/>
          <w:b/>
          <w:bCs/>
          <w:sz w:val="20"/>
          <w:szCs w:val="20"/>
          <w:lang w:val="en-US" w:eastAsia="pl-PL"/>
        </w:rPr>
        <w:t xml:space="preserve">Keywords: </w:t>
      </w:r>
      <w:r w:rsidRPr="00B84BF4">
        <w:rPr>
          <w:rFonts w:eastAsia="Times New Roman" w:cs="Times New Roman"/>
          <w:sz w:val="20"/>
          <w:szCs w:val="20"/>
          <w:lang w:val="en-US" w:eastAsia="pl-PL"/>
        </w:rPr>
        <w:t>(list keywords here, separated by commas, no full stop at the end)</w:t>
      </w:r>
    </w:p>
    <w:p w:rsidR="0079765B" w:rsidRPr="00B84BF4" w:rsidRDefault="0079765B" w:rsidP="0079765B">
      <w:pPr>
        <w:rPr>
          <w:rFonts w:eastAsia="Times New Roman" w:cs="Times New Roman"/>
          <w:sz w:val="20"/>
          <w:szCs w:val="20"/>
          <w:lang w:val="en-US" w:eastAsia="pl-PL"/>
        </w:rPr>
      </w:pPr>
      <w:r w:rsidRPr="00B84BF4">
        <w:rPr>
          <w:rFonts w:eastAsia="Times New Roman" w:cs="Times New Roman"/>
          <w:sz w:val="20"/>
          <w:szCs w:val="20"/>
          <w:lang w:val="en-US" w:eastAsia="pl-PL"/>
        </w:rPr>
        <w:t> </w:t>
      </w:r>
    </w:p>
    <w:p w:rsidR="0079765B" w:rsidRPr="00B84BF4" w:rsidRDefault="0079765B" w:rsidP="0079765B">
      <w:pPr>
        <w:rPr>
          <w:rFonts w:eastAsia="Times New Roman" w:cs="Times New Roman"/>
          <w:sz w:val="20"/>
          <w:szCs w:val="20"/>
          <w:lang w:val="en-US" w:eastAsia="pl-PL"/>
        </w:rPr>
      </w:pPr>
      <w:r w:rsidRPr="00B84BF4">
        <w:rPr>
          <w:rFonts w:eastAsia="Times New Roman" w:cs="Times New Roman"/>
          <w:sz w:val="20"/>
          <w:szCs w:val="20"/>
          <w:lang w:val="en-US" w:eastAsia="pl-PL"/>
        </w:rPr>
        <w:t> </w:t>
      </w:r>
    </w:p>
    <w:p w:rsidR="0079765B" w:rsidRPr="00B84BF4" w:rsidRDefault="0079765B" w:rsidP="0079765B">
      <w:pPr>
        <w:rPr>
          <w:rFonts w:eastAsia="Times New Roman" w:cs="Times New Roman"/>
          <w:sz w:val="20"/>
          <w:szCs w:val="20"/>
          <w:lang w:val="en-US" w:eastAsia="pl-PL"/>
        </w:rPr>
      </w:pPr>
      <w:r w:rsidRPr="00B84BF4">
        <w:rPr>
          <w:rFonts w:eastAsia="Times New Roman" w:cs="Times New Roman"/>
          <w:sz w:val="20"/>
          <w:szCs w:val="20"/>
          <w:lang w:val="en-US" w:eastAsia="pl-PL"/>
        </w:rPr>
        <w:t>  </w:t>
      </w:r>
    </w:p>
    <w:p w:rsidR="0079765B" w:rsidRPr="00B84BF4" w:rsidRDefault="0079765B" w:rsidP="0079765B">
      <w:pPr>
        <w:rPr>
          <w:rFonts w:eastAsia="Times New Roman" w:cs="Times New Roman"/>
          <w:sz w:val="20"/>
          <w:szCs w:val="20"/>
          <w:lang w:val="en-US" w:eastAsia="pl-PL"/>
        </w:rPr>
      </w:pPr>
      <w:r w:rsidRPr="00B84BF4">
        <w:rPr>
          <w:rFonts w:eastAsia="Times New Roman" w:cs="Times New Roman"/>
          <w:sz w:val="20"/>
          <w:szCs w:val="20"/>
          <w:lang w:val="en-US" w:eastAsia="pl-PL"/>
        </w:rPr>
        <w:t>Main text</w:t>
      </w:r>
    </w:p>
    <w:p w:rsidR="0079765B" w:rsidRPr="00B84BF4" w:rsidRDefault="0079765B" w:rsidP="0079765B">
      <w:pPr>
        <w:rPr>
          <w:rFonts w:eastAsia="Times New Roman" w:cs="Times New Roman"/>
          <w:sz w:val="20"/>
          <w:szCs w:val="20"/>
          <w:lang w:val="en-US" w:eastAsia="pl-PL"/>
        </w:rPr>
      </w:pPr>
      <w:r w:rsidRPr="00B84BF4">
        <w:rPr>
          <w:rFonts w:eastAsia="Times New Roman" w:cs="Times New Roman"/>
          <w:sz w:val="20"/>
          <w:szCs w:val="20"/>
          <w:lang w:val="en-US" w:eastAsia="pl-PL"/>
        </w:rPr>
        <w:t> </w:t>
      </w:r>
    </w:p>
    <w:p w:rsidR="0079765B" w:rsidRPr="00B84BF4" w:rsidRDefault="0079765B" w:rsidP="0079765B">
      <w:pPr>
        <w:rPr>
          <w:rFonts w:eastAsia="Times New Roman" w:cs="Times New Roman"/>
          <w:sz w:val="20"/>
          <w:szCs w:val="20"/>
          <w:lang w:val="en-US" w:eastAsia="pl-PL"/>
        </w:rPr>
      </w:pPr>
      <w:r w:rsidRPr="00B84BF4">
        <w:rPr>
          <w:rFonts w:eastAsia="Times New Roman" w:cs="Times New Roman"/>
          <w:sz w:val="20"/>
          <w:szCs w:val="20"/>
          <w:lang w:val="en-US" w:eastAsia="pl-PL"/>
        </w:rPr>
        <w:t> </w:t>
      </w:r>
    </w:p>
    <w:p w:rsidR="0079765B" w:rsidRPr="00B84BF4" w:rsidRDefault="0079765B" w:rsidP="0079765B">
      <w:pPr>
        <w:rPr>
          <w:rFonts w:eastAsia="Times New Roman" w:cs="Times New Roman"/>
          <w:sz w:val="20"/>
          <w:szCs w:val="20"/>
          <w:lang w:val="en-US" w:eastAsia="pl-PL"/>
        </w:rPr>
      </w:pPr>
      <w:r w:rsidRPr="00B84BF4">
        <w:rPr>
          <w:rFonts w:eastAsia="Times New Roman" w:cs="Times New Roman"/>
          <w:sz w:val="20"/>
          <w:szCs w:val="20"/>
          <w:lang w:val="en-US" w:eastAsia="pl-PL"/>
        </w:rPr>
        <w:t> </w:t>
      </w:r>
    </w:p>
    <w:p w:rsidR="0079765B" w:rsidRPr="00B84BF4" w:rsidRDefault="0079765B" w:rsidP="0079765B">
      <w:pPr>
        <w:rPr>
          <w:rFonts w:eastAsia="Times New Roman" w:cs="Times New Roman"/>
          <w:sz w:val="20"/>
          <w:szCs w:val="20"/>
          <w:lang w:val="en-US" w:eastAsia="pl-PL"/>
        </w:rPr>
      </w:pPr>
      <w:r w:rsidRPr="00B84BF4">
        <w:rPr>
          <w:rFonts w:eastAsia="Times New Roman" w:cs="Times New Roman"/>
          <w:b/>
          <w:bCs/>
          <w:sz w:val="20"/>
          <w:szCs w:val="20"/>
          <w:lang w:val="en-US" w:eastAsia="pl-PL"/>
        </w:rPr>
        <w:t>Bibliography</w:t>
      </w:r>
    </w:p>
    <w:p w:rsidR="0079765B" w:rsidRPr="00B84BF4" w:rsidRDefault="0079765B" w:rsidP="0079765B">
      <w:pPr>
        <w:rPr>
          <w:rFonts w:eastAsia="Times New Roman" w:cs="Times New Roman"/>
          <w:sz w:val="20"/>
          <w:szCs w:val="20"/>
          <w:lang w:val="en-US" w:eastAsia="pl-PL"/>
        </w:rPr>
      </w:pPr>
      <w:r w:rsidRPr="00B84BF4">
        <w:rPr>
          <w:rFonts w:eastAsia="Times New Roman" w:cs="Times New Roman"/>
          <w:sz w:val="20"/>
          <w:szCs w:val="20"/>
          <w:lang w:val="en-US" w:eastAsia="pl-PL"/>
        </w:rPr>
        <w:t> </w:t>
      </w:r>
    </w:p>
    <w:p w:rsidR="0079765B" w:rsidRPr="00B84BF4" w:rsidRDefault="0079765B" w:rsidP="0079765B">
      <w:pPr>
        <w:rPr>
          <w:rFonts w:eastAsia="Times New Roman" w:cs="Times New Roman"/>
          <w:sz w:val="20"/>
          <w:szCs w:val="20"/>
          <w:lang w:val="en-US" w:eastAsia="pl-PL"/>
        </w:rPr>
      </w:pPr>
      <w:r w:rsidRPr="00B84BF4">
        <w:rPr>
          <w:rFonts w:eastAsia="Times New Roman" w:cs="Times New Roman"/>
          <w:sz w:val="20"/>
          <w:szCs w:val="20"/>
          <w:lang w:val="en-US" w:eastAsia="pl-PL"/>
        </w:rPr>
        <w:t> </w:t>
      </w:r>
    </w:p>
    <w:p w:rsidR="0079765B" w:rsidRPr="00B84BF4" w:rsidRDefault="008931E4" w:rsidP="0079765B">
      <w:pPr>
        <w:jc w:val="center"/>
        <w:rPr>
          <w:rFonts w:eastAsia="Times New Roman" w:cs="Times New Roman"/>
          <w:sz w:val="20"/>
          <w:szCs w:val="20"/>
          <w:lang w:val="en-US" w:eastAsia="pl-PL"/>
        </w:rPr>
      </w:pPr>
      <w:r>
        <w:rPr>
          <w:rFonts w:eastAsia="Times New Roman" w:cs="Times New Roman"/>
          <w:b/>
          <w:bCs/>
          <w:sz w:val="20"/>
          <w:szCs w:val="20"/>
          <w:lang w:val="en-US" w:eastAsia="pl-PL"/>
        </w:rPr>
        <w:t>Title in Polish</w:t>
      </w:r>
      <w:r w:rsidR="0079765B" w:rsidRPr="00B84BF4">
        <w:rPr>
          <w:rFonts w:eastAsia="Times New Roman" w:cs="Times New Roman"/>
          <w:b/>
          <w:bCs/>
          <w:sz w:val="20"/>
          <w:szCs w:val="20"/>
          <w:lang w:val="en-US" w:eastAsia="pl-PL"/>
        </w:rPr>
        <w:t xml:space="preserve"> (if the text is written in a different language)</w:t>
      </w:r>
    </w:p>
    <w:p w:rsidR="0079765B" w:rsidRPr="00B84BF4" w:rsidRDefault="0079765B" w:rsidP="0079765B">
      <w:pPr>
        <w:rPr>
          <w:rFonts w:eastAsia="Times New Roman" w:cs="Times New Roman"/>
          <w:sz w:val="20"/>
          <w:szCs w:val="20"/>
          <w:lang w:val="en-US" w:eastAsia="pl-PL"/>
        </w:rPr>
      </w:pPr>
      <w:r w:rsidRPr="00B84BF4">
        <w:rPr>
          <w:rFonts w:eastAsia="Times New Roman" w:cs="Times New Roman"/>
          <w:sz w:val="20"/>
          <w:szCs w:val="20"/>
          <w:lang w:val="en-US" w:eastAsia="pl-PL"/>
        </w:rPr>
        <w:t> </w:t>
      </w:r>
    </w:p>
    <w:p w:rsidR="0079765B" w:rsidRPr="00B84BF4" w:rsidRDefault="0079765B" w:rsidP="0079765B">
      <w:pPr>
        <w:jc w:val="center"/>
        <w:rPr>
          <w:rFonts w:eastAsia="Times New Roman" w:cs="Times New Roman"/>
          <w:sz w:val="20"/>
          <w:szCs w:val="20"/>
          <w:lang w:val="en-US" w:eastAsia="pl-PL"/>
        </w:rPr>
      </w:pPr>
      <w:r w:rsidRPr="00B84BF4">
        <w:rPr>
          <w:rFonts w:eastAsia="Times New Roman" w:cs="Times New Roman"/>
          <w:b/>
          <w:bCs/>
          <w:sz w:val="20"/>
          <w:szCs w:val="20"/>
          <w:lang w:val="en-US" w:eastAsia="pl-PL"/>
        </w:rPr>
        <w:t>Abstract</w:t>
      </w:r>
    </w:p>
    <w:p w:rsidR="0079765B" w:rsidRPr="00B84BF4" w:rsidRDefault="0079765B" w:rsidP="0079765B">
      <w:pPr>
        <w:jc w:val="center"/>
        <w:rPr>
          <w:rFonts w:eastAsia="Times New Roman" w:cs="Times New Roman"/>
          <w:sz w:val="20"/>
          <w:szCs w:val="20"/>
          <w:lang w:val="en-US" w:eastAsia="pl-PL"/>
        </w:rPr>
      </w:pPr>
      <w:r w:rsidRPr="00B84BF4">
        <w:rPr>
          <w:rFonts w:eastAsia="Times New Roman" w:cs="Times New Roman"/>
          <w:sz w:val="20"/>
          <w:szCs w:val="20"/>
          <w:lang w:val="en-US" w:eastAsia="pl-PL"/>
        </w:rPr>
        <w:t> </w:t>
      </w:r>
    </w:p>
    <w:p w:rsidR="0079765B" w:rsidRPr="00B84BF4" w:rsidRDefault="008931E4" w:rsidP="0079765B">
      <w:pPr>
        <w:jc w:val="center"/>
        <w:rPr>
          <w:rFonts w:eastAsia="Times New Roman" w:cs="Times New Roman"/>
          <w:sz w:val="20"/>
          <w:szCs w:val="20"/>
          <w:lang w:val="en-US" w:eastAsia="pl-PL"/>
        </w:rPr>
      </w:pPr>
      <w:r>
        <w:rPr>
          <w:rFonts w:eastAsia="Times New Roman" w:cs="Times New Roman"/>
          <w:sz w:val="20"/>
          <w:szCs w:val="20"/>
          <w:lang w:val="en-US" w:eastAsia="pl-PL"/>
        </w:rPr>
        <w:t>text of the Abstract in Polish</w:t>
      </w:r>
    </w:p>
    <w:p w:rsidR="0079765B" w:rsidRPr="00B84BF4" w:rsidRDefault="0079765B" w:rsidP="0079765B">
      <w:pPr>
        <w:jc w:val="center"/>
        <w:rPr>
          <w:rFonts w:eastAsia="Times New Roman" w:cs="Times New Roman"/>
          <w:sz w:val="20"/>
          <w:szCs w:val="20"/>
          <w:lang w:val="en-US" w:eastAsia="pl-PL"/>
        </w:rPr>
      </w:pPr>
      <w:r w:rsidRPr="00B84BF4">
        <w:rPr>
          <w:rFonts w:eastAsia="Times New Roman" w:cs="Times New Roman"/>
          <w:sz w:val="20"/>
          <w:szCs w:val="20"/>
          <w:lang w:val="en-US" w:eastAsia="pl-PL"/>
        </w:rPr>
        <w:t> </w:t>
      </w:r>
    </w:p>
    <w:p w:rsidR="0079765B" w:rsidRPr="00B84BF4" w:rsidRDefault="0079765B" w:rsidP="0079765B">
      <w:pPr>
        <w:rPr>
          <w:rFonts w:eastAsia="Times New Roman" w:cs="Times New Roman"/>
          <w:sz w:val="20"/>
          <w:szCs w:val="20"/>
          <w:lang w:val="en-US" w:eastAsia="pl-PL"/>
        </w:rPr>
      </w:pPr>
      <w:r w:rsidRPr="00B84BF4">
        <w:rPr>
          <w:rFonts w:eastAsia="Times New Roman" w:cs="Times New Roman"/>
          <w:b/>
          <w:bCs/>
          <w:sz w:val="20"/>
          <w:szCs w:val="20"/>
          <w:lang w:val="en-US" w:eastAsia="pl-PL"/>
        </w:rPr>
        <w:t xml:space="preserve">Keywords: </w:t>
      </w:r>
      <w:r w:rsidRPr="00B84BF4">
        <w:rPr>
          <w:rFonts w:eastAsia="Times New Roman" w:cs="Times New Roman"/>
          <w:sz w:val="20"/>
          <w:szCs w:val="20"/>
          <w:lang w:val="en-US" w:eastAsia="pl-PL"/>
        </w:rPr>
        <w:t>(list keywords here, separated by commas, no full stop at the end)</w:t>
      </w:r>
    </w:p>
    <w:p w:rsidR="0079765B" w:rsidRPr="00011B3C" w:rsidRDefault="0079765B" w:rsidP="0079765B">
      <w:pPr>
        <w:rPr>
          <w:rFonts w:cs="Times New Roman"/>
          <w:lang w:val="en-US"/>
        </w:rPr>
      </w:pPr>
    </w:p>
    <w:p w:rsidR="00FB589D" w:rsidRDefault="00FB589D" w:rsidP="00B84BF4">
      <w:pPr>
        <w:jc w:val="center"/>
        <w:rPr>
          <w:lang w:val="en-US"/>
        </w:rPr>
      </w:pPr>
      <w:r>
        <w:rPr>
          <w:lang w:val="en-US"/>
        </w:rPr>
        <w:lastRenderedPageBreak/>
        <w:t>§ 2.</w:t>
      </w:r>
    </w:p>
    <w:p w:rsidR="00FB589D" w:rsidRDefault="00FB589D" w:rsidP="00FB589D">
      <w:pPr>
        <w:rPr>
          <w:lang w:val="en-US"/>
        </w:rPr>
      </w:pPr>
    </w:p>
    <w:p w:rsidR="00FB589D" w:rsidRDefault="00FB589D" w:rsidP="00FB589D">
      <w:pPr>
        <w:pStyle w:val="Akapitzlist"/>
        <w:numPr>
          <w:ilvl w:val="0"/>
          <w:numId w:val="2"/>
        </w:numPr>
        <w:rPr>
          <w:lang w:val="en-US"/>
        </w:rPr>
      </w:pPr>
      <w:r>
        <w:rPr>
          <w:lang w:val="en-US"/>
        </w:rPr>
        <w:t xml:space="preserve">Numbering and listing </w:t>
      </w:r>
      <w:r w:rsidR="001843FF">
        <w:rPr>
          <w:lang w:val="en-US"/>
        </w:rPr>
        <w:t>style should be consistent throughout the paper, i.e.</w:t>
      </w:r>
    </w:p>
    <w:p w:rsidR="001843FF" w:rsidRDefault="001843FF" w:rsidP="001843FF">
      <w:pPr>
        <w:pStyle w:val="Akapitzlist"/>
        <w:numPr>
          <w:ilvl w:val="0"/>
          <w:numId w:val="3"/>
        </w:numPr>
        <w:rPr>
          <w:lang w:val="en-US"/>
        </w:rPr>
      </w:pPr>
      <w:r>
        <w:rPr>
          <w:lang w:val="en-US"/>
        </w:rPr>
        <w:t xml:space="preserve">                     1)</w:t>
      </w:r>
    </w:p>
    <w:p w:rsidR="001843FF" w:rsidRDefault="001843FF" w:rsidP="001843FF">
      <w:pPr>
        <w:pStyle w:val="Akapitzlist"/>
        <w:numPr>
          <w:ilvl w:val="0"/>
          <w:numId w:val="4"/>
        </w:numPr>
        <w:rPr>
          <w:lang w:val="en-US"/>
        </w:rPr>
      </w:pPr>
      <w:r>
        <w:rPr>
          <w:lang w:val="en-US"/>
        </w:rPr>
        <w:t xml:space="preserve">     or          a)</w:t>
      </w:r>
    </w:p>
    <w:p w:rsidR="001843FF" w:rsidRPr="00B84BF4" w:rsidRDefault="001843FF" w:rsidP="001843FF">
      <w:pPr>
        <w:pStyle w:val="Akapitzlist"/>
        <w:numPr>
          <w:ilvl w:val="0"/>
          <w:numId w:val="5"/>
        </w:numPr>
        <w:rPr>
          <w:lang w:val="en-US"/>
        </w:rPr>
      </w:pPr>
      <w:r w:rsidRPr="00B84BF4">
        <w:rPr>
          <w:lang w:val="en-US"/>
        </w:rPr>
        <w:t xml:space="preserve">                    – </w:t>
      </w:r>
    </w:p>
    <w:p w:rsidR="00470E91" w:rsidRDefault="00470E91" w:rsidP="00CF1F70">
      <w:pPr>
        <w:rPr>
          <w:lang w:val="en-US"/>
        </w:rPr>
      </w:pPr>
    </w:p>
    <w:p w:rsidR="001843FF" w:rsidRDefault="001843FF" w:rsidP="00B84BF4">
      <w:pPr>
        <w:jc w:val="center"/>
        <w:rPr>
          <w:lang w:val="en-US"/>
        </w:rPr>
      </w:pPr>
      <w:r>
        <w:rPr>
          <w:lang w:val="en-US"/>
        </w:rPr>
        <w:t>§ 3.</w:t>
      </w:r>
    </w:p>
    <w:p w:rsidR="001843FF" w:rsidRDefault="001843FF" w:rsidP="00CF1F70">
      <w:pPr>
        <w:rPr>
          <w:lang w:val="en-US"/>
        </w:rPr>
      </w:pPr>
    </w:p>
    <w:p w:rsidR="001843FF" w:rsidRDefault="001843FF" w:rsidP="001843FF">
      <w:pPr>
        <w:pStyle w:val="Akapitzlist"/>
        <w:numPr>
          <w:ilvl w:val="0"/>
          <w:numId w:val="6"/>
        </w:numPr>
        <w:rPr>
          <w:lang w:val="en-US"/>
        </w:rPr>
      </w:pPr>
      <w:r>
        <w:rPr>
          <w:lang w:val="en-US"/>
        </w:rPr>
        <w:t xml:space="preserve">The use of   </w:t>
      </w:r>
      <w:r>
        <w:rPr>
          <w:lang w:val="en-US"/>
        </w:rPr>
        <w:noBreakHyphen/>
        <w:t xml:space="preserve"> / –  symbols:</w:t>
      </w:r>
    </w:p>
    <w:p w:rsidR="001843FF" w:rsidRDefault="001843FF" w:rsidP="001843FF">
      <w:pPr>
        <w:pStyle w:val="Akapitzlist"/>
        <w:rPr>
          <w:lang w:val="en-US"/>
        </w:rPr>
      </w:pPr>
      <w:r>
        <w:rPr>
          <w:lang w:val="en-US"/>
        </w:rPr>
        <w:t>[</w:t>
      </w:r>
      <w:r>
        <w:rPr>
          <w:lang w:val="en-US"/>
        </w:rPr>
        <w:noBreakHyphen/>
        <w:t>] is a hyphen, used to join words</w:t>
      </w:r>
      <w:r w:rsidR="00A5085E">
        <w:rPr>
          <w:lang w:val="en-US"/>
        </w:rPr>
        <w:t>,</w:t>
      </w:r>
    </w:p>
    <w:p w:rsidR="00BE29CF" w:rsidRDefault="001843FF" w:rsidP="001843FF">
      <w:pPr>
        <w:pStyle w:val="Akapitzlist"/>
        <w:rPr>
          <w:lang w:val="en-US"/>
        </w:rPr>
      </w:pPr>
      <w:r>
        <w:rPr>
          <w:lang w:val="en-US"/>
        </w:rPr>
        <w:t>[–] is a</w:t>
      </w:r>
      <w:r w:rsidR="00A5085E">
        <w:rPr>
          <w:lang w:val="en-US"/>
        </w:rPr>
        <w:t xml:space="preserve">n </w:t>
      </w:r>
      <w:proofErr w:type="spellStart"/>
      <w:r w:rsidR="00A5085E">
        <w:rPr>
          <w:lang w:val="en-US"/>
        </w:rPr>
        <w:t>en</w:t>
      </w:r>
      <w:proofErr w:type="spellEnd"/>
      <w:r w:rsidR="00A5085E">
        <w:rPr>
          <w:lang w:val="en-US"/>
        </w:rPr>
        <w:t xml:space="preserve"> dash, used to separate ranges and connect pairs of words</w:t>
      </w:r>
      <w:r w:rsidR="00BE29CF">
        <w:rPr>
          <w:lang w:val="en-US"/>
        </w:rPr>
        <w:t>.</w:t>
      </w:r>
    </w:p>
    <w:p w:rsidR="00BE29CF" w:rsidRDefault="00BE29CF" w:rsidP="00BE29CF">
      <w:pPr>
        <w:pStyle w:val="Akapitzlist"/>
        <w:numPr>
          <w:ilvl w:val="0"/>
          <w:numId w:val="6"/>
        </w:numPr>
        <w:rPr>
          <w:lang w:val="en-US"/>
        </w:rPr>
      </w:pPr>
      <w:r>
        <w:rPr>
          <w:lang w:val="en-US"/>
        </w:rPr>
        <w:t>Using brackets:</w:t>
      </w:r>
    </w:p>
    <w:p w:rsidR="00BE29CF" w:rsidRDefault="00BE29CF" w:rsidP="00BE29CF">
      <w:pPr>
        <w:pStyle w:val="Akapitzlist"/>
        <w:rPr>
          <w:lang w:val="en-US"/>
        </w:rPr>
      </w:pPr>
      <w:r>
        <w:rPr>
          <w:lang w:val="en-US"/>
        </w:rPr>
        <w:t>( ) use parentheses to provide additional information to the main text,</w:t>
      </w:r>
    </w:p>
    <w:p w:rsidR="00BE29CF" w:rsidRDefault="00BE29CF" w:rsidP="00BE29CF">
      <w:pPr>
        <w:pStyle w:val="Akapitzlist"/>
        <w:rPr>
          <w:lang w:val="en-US"/>
        </w:rPr>
      </w:pPr>
      <w:r>
        <w:rPr>
          <w:lang w:val="en-US"/>
        </w:rPr>
        <w:t>[ ] use square brackets to mark modification or omissions in the quotes.</w:t>
      </w:r>
    </w:p>
    <w:p w:rsidR="00BE29CF" w:rsidRDefault="00BE29CF" w:rsidP="00BE29CF">
      <w:pPr>
        <w:rPr>
          <w:lang w:val="en-US"/>
        </w:rPr>
      </w:pPr>
    </w:p>
    <w:p w:rsidR="00BE29CF" w:rsidRDefault="00BE29CF" w:rsidP="00BE29CF">
      <w:pPr>
        <w:rPr>
          <w:lang w:val="en-US"/>
        </w:rPr>
      </w:pPr>
    </w:p>
    <w:p w:rsidR="00BE29CF" w:rsidRPr="00B84BF4" w:rsidRDefault="00BE29CF" w:rsidP="00B84BF4">
      <w:pPr>
        <w:jc w:val="center"/>
        <w:rPr>
          <w:b/>
          <w:lang w:val="en-US"/>
        </w:rPr>
      </w:pPr>
      <w:r w:rsidRPr="00B84BF4">
        <w:rPr>
          <w:b/>
          <w:lang w:val="en-US"/>
        </w:rPr>
        <w:t>Chapter 2</w:t>
      </w:r>
      <w:r w:rsidR="00B84BF4" w:rsidRPr="00B84BF4">
        <w:rPr>
          <w:b/>
          <w:lang w:val="en-US"/>
        </w:rPr>
        <w:t xml:space="preserve">. </w:t>
      </w:r>
      <w:r w:rsidRPr="00B84BF4">
        <w:rPr>
          <w:b/>
          <w:lang w:val="en-US"/>
        </w:rPr>
        <w:t>Notes</w:t>
      </w:r>
    </w:p>
    <w:p w:rsidR="00BE29CF" w:rsidRDefault="00BE29CF" w:rsidP="00B84BF4">
      <w:pPr>
        <w:jc w:val="center"/>
        <w:rPr>
          <w:lang w:val="en-US"/>
        </w:rPr>
      </w:pPr>
      <w:r>
        <w:rPr>
          <w:lang w:val="en-US"/>
        </w:rPr>
        <w:t>§ 4.</w:t>
      </w:r>
    </w:p>
    <w:p w:rsidR="001843FF" w:rsidRDefault="001843FF" w:rsidP="00BE29CF">
      <w:pPr>
        <w:rPr>
          <w:lang w:val="en-US"/>
        </w:rPr>
      </w:pPr>
    </w:p>
    <w:p w:rsidR="00F30493" w:rsidRDefault="00F30493" w:rsidP="008931E4">
      <w:pPr>
        <w:pStyle w:val="Akapitzlist"/>
        <w:numPr>
          <w:ilvl w:val="0"/>
          <w:numId w:val="7"/>
        </w:numPr>
        <w:jc w:val="both"/>
        <w:rPr>
          <w:lang w:val="en-US"/>
        </w:rPr>
      </w:pPr>
      <w:r>
        <w:rPr>
          <w:lang w:val="en-US"/>
        </w:rPr>
        <w:t>Bibliographic footnotes</w:t>
      </w:r>
      <w:r w:rsidR="00AF1A87">
        <w:rPr>
          <w:lang w:val="en-US"/>
        </w:rPr>
        <w:t>:</w:t>
      </w:r>
    </w:p>
    <w:p w:rsidR="00AF1A87" w:rsidRDefault="00AF1A87" w:rsidP="008931E4">
      <w:pPr>
        <w:pStyle w:val="Akapitzlist"/>
        <w:numPr>
          <w:ilvl w:val="0"/>
          <w:numId w:val="9"/>
        </w:numPr>
        <w:jc w:val="both"/>
        <w:rPr>
          <w:lang w:val="en-US"/>
        </w:rPr>
      </w:pPr>
      <w:r>
        <w:rPr>
          <w:lang w:val="en-US"/>
        </w:rPr>
        <w:t xml:space="preserve">items in </w:t>
      </w:r>
      <w:r w:rsidR="00E60E76">
        <w:rPr>
          <w:lang w:val="en-US"/>
        </w:rPr>
        <w:t>bibliographic footnotes should include the following:</w:t>
      </w:r>
    </w:p>
    <w:p w:rsidR="00E60E76" w:rsidRDefault="00320BAC" w:rsidP="008931E4">
      <w:pPr>
        <w:pStyle w:val="Akapitzlist"/>
        <w:numPr>
          <w:ilvl w:val="0"/>
          <w:numId w:val="10"/>
        </w:numPr>
        <w:jc w:val="both"/>
        <w:rPr>
          <w:lang w:val="en-US"/>
        </w:rPr>
      </w:pPr>
      <w:r>
        <w:rPr>
          <w:lang w:val="en-US"/>
        </w:rPr>
        <w:t>book</w:t>
      </w:r>
      <w:r w:rsidR="00487700">
        <w:rPr>
          <w:lang w:val="en-US"/>
        </w:rPr>
        <w:t xml:space="preserve"> by one author: author’s first name initial, surname, book title (in italics), edition, place and year of publication, page cited, e.g. </w:t>
      </w:r>
    </w:p>
    <w:p w:rsidR="00352F02" w:rsidRPr="003077FB" w:rsidRDefault="00352F02" w:rsidP="008931E4">
      <w:pPr>
        <w:pStyle w:val="Akapitzlist"/>
        <w:ind w:left="1800"/>
        <w:jc w:val="both"/>
      </w:pPr>
      <w:r>
        <w:t xml:space="preserve">- </w:t>
      </w:r>
      <w:r w:rsidRPr="003077FB">
        <w:t xml:space="preserve">J. </w:t>
      </w:r>
      <w:proofErr w:type="spellStart"/>
      <w:r w:rsidRPr="003077FB">
        <w:t>Piątek</w:t>
      </w:r>
      <w:proofErr w:type="spellEnd"/>
      <w:r w:rsidRPr="003077FB">
        <w:t xml:space="preserve">, </w:t>
      </w:r>
      <w:r w:rsidRPr="00352F02">
        <w:rPr>
          <w:i/>
        </w:rPr>
        <w:t xml:space="preserve">Wojny </w:t>
      </w:r>
      <w:proofErr w:type="spellStart"/>
      <w:r w:rsidRPr="00352F02">
        <w:rPr>
          <w:i/>
        </w:rPr>
        <w:t>państw</w:t>
      </w:r>
      <w:proofErr w:type="spellEnd"/>
      <w:r w:rsidRPr="00352F02">
        <w:rPr>
          <w:i/>
        </w:rPr>
        <w:t xml:space="preserve"> w XX wieku. Wprowadzenie do </w:t>
      </w:r>
      <w:proofErr w:type="spellStart"/>
      <w:r w:rsidRPr="00352F02">
        <w:rPr>
          <w:i/>
        </w:rPr>
        <w:t>bezpieczeństwa</w:t>
      </w:r>
      <w:proofErr w:type="spellEnd"/>
      <w:r w:rsidRPr="00352F02">
        <w:rPr>
          <w:i/>
        </w:rPr>
        <w:t xml:space="preserve"> militarnego</w:t>
      </w:r>
      <w:r w:rsidRPr="003077FB">
        <w:t xml:space="preserve">, </w:t>
      </w:r>
      <w:proofErr w:type="spellStart"/>
      <w:r w:rsidRPr="003077FB">
        <w:t>Gorzów</w:t>
      </w:r>
      <w:proofErr w:type="spellEnd"/>
      <w:r w:rsidRPr="003077FB">
        <w:t xml:space="preserve"> Wielkopolski 2010, </w:t>
      </w:r>
      <w:r>
        <w:t>p</w:t>
      </w:r>
      <w:r w:rsidRPr="003077FB">
        <w:t xml:space="preserve">. 83. </w:t>
      </w:r>
    </w:p>
    <w:p w:rsidR="00124D34" w:rsidRDefault="005F5BDC" w:rsidP="008931E4">
      <w:pPr>
        <w:pStyle w:val="Akapitzlist"/>
        <w:numPr>
          <w:ilvl w:val="0"/>
          <w:numId w:val="10"/>
        </w:numPr>
        <w:jc w:val="both"/>
        <w:rPr>
          <w:lang w:val="en-US"/>
        </w:rPr>
      </w:pPr>
      <w:r>
        <w:rPr>
          <w:lang w:val="en-US"/>
        </w:rPr>
        <w:t xml:space="preserve">journal paper: author’s first name initial, surname, paper title (in italics), journal name (in quotation marks), year of publication, volume </w:t>
      </w:r>
      <w:r w:rsidR="002D1107">
        <w:rPr>
          <w:lang w:val="en-US"/>
        </w:rPr>
        <w:t xml:space="preserve">number, </w:t>
      </w:r>
      <w:r>
        <w:rPr>
          <w:lang w:val="en-US"/>
        </w:rPr>
        <w:t>issue</w:t>
      </w:r>
      <w:r w:rsidR="002D1107">
        <w:rPr>
          <w:lang w:val="en-US"/>
        </w:rPr>
        <w:t xml:space="preserve"> number</w:t>
      </w:r>
      <w:r>
        <w:rPr>
          <w:lang w:val="en-US"/>
        </w:rPr>
        <w:t>,</w:t>
      </w:r>
      <w:r w:rsidR="002D1107">
        <w:rPr>
          <w:lang w:val="en-US"/>
        </w:rPr>
        <w:t xml:space="preserve"> page number, e.g.</w:t>
      </w:r>
    </w:p>
    <w:p w:rsidR="00352F02" w:rsidRPr="00352F02" w:rsidRDefault="00352F02" w:rsidP="008931E4">
      <w:pPr>
        <w:pStyle w:val="Akapitzlist"/>
        <w:ind w:left="1800"/>
        <w:jc w:val="both"/>
        <w:rPr>
          <w:lang w:eastAsia="pl-PL"/>
        </w:rPr>
      </w:pPr>
      <w:r>
        <w:rPr>
          <w:lang w:eastAsia="pl-PL"/>
        </w:rPr>
        <w:t xml:space="preserve">- </w:t>
      </w:r>
      <w:r w:rsidRPr="003077FB">
        <w:rPr>
          <w:lang w:eastAsia="pl-PL"/>
        </w:rPr>
        <w:t xml:space="preserve">A. Radomska-Zalas, </w:t>
      </w:r>
      <w:proofErr w:type="spellStart"/>
      <w:r w:rsidRPr="00352F02">
        <w:rPr>
          <w:i/>
          <w:lang w:eastAsia="pl-PL"/>
        </w:rPr>
        <w:t>Przegląd</w:t>
      </w:r>
      <w:proofErr w:type="spellEnd"/>
      <w:r w:rsidRPr="00352F02">
        <w:rPr>
          <w:i/>
          <w:lang w:eastAsia="pl-PL"/>
        </w:rPr>
        <w:t xml:space="preserve"> metod </w:t>
      </w:r>
      <w:proofErr w:type="spellStart"/>
      <w:r w:rsidRPr="00352F02">
        <w:rPr>
          <w:i/>
          <w:lang w:eastAsia="pl-PL"/>
        </w:rPr>
        <w:t>zarządzania</w:t>
      </w:r>
      <w:proofErr w:type="spellEnd"/>
      <w:r w:rsidRPr="00352F02">
        <w:rPr>
          <w:i/>
          <w:lang w:eastAsia="pl-PL"/>
        </w:rPr>
        <w:t xml:space="preserve"> ryzykiem </w:t>
      </w:r>
      <w:proofErr w:type="spellStart"/>
      <w:r w:rsidRPr="00352F02">
        <w:rPr>
          <w:i/>
          <w:lang w:eastAsia="pl-PL"/>
        </w:rPr>
        <w:t>projektów</w:t>
      </w:r>
      <w:proofErr w:type="spellEnd"/>
      <w:r w:rsidRPr="003077FB">
        <w:rPr>
          <w:lang w:eastAsia="pl-PL"/>
        </w:rPr>
        <w:t xml:space="preserve">, „Studia i materiały Polskiego Stowarzyszenia </w:t>
      </w:r>
      <w:proofErr w:type="spellStart"/>
      <w:r w:rsidRPr="003077FB">
        <w:rPr>
          <w:lang w:eastAsia="pl-PL"/>
        </w:rPr>
        <w:t>Zarządzania</w:t>
      </w:r>
      <w:proofErr w:type="spellEnd"/>
      <w:r w:rsidRPr="003077FB">
        <w:rPr>
          <w:lang w:eastAsia="pl-PL"/>
        </w:rPr>
        <w:t xml:space="preserve"> Wiedzą” 2011, n</w:t>
      </w:r>
      <w:r>
        <w:rPr>
          <w:lang w:eastAsia="pl-PL"/>
        </w:rPr>
        <w:t>o.</w:t>
      </w:r>
      <w:r w:rsidRPr="003077FB">
        <w:rPr>
          <w:lang w:eastAsia="pl-PL"/>
        </w:rPr>
        <w:t xml:space="preserve"> 41, </w:t>
      </w:r>
      <w:r>
        <w:rPr>
          <w:lang w:eastAsia="pl-PL"/>
        </w:rPr>
        <w:t>p</w:t>
      </w:r>
      <w:r w:rsidRPr="003077FB">
        <w:rPr>
          <w:lang w:eastAsia="pl-PL"/>
        </w:rPr>
        <w:t xml:space="preserve">. 187. </w:t>
      </w:r>
    </w:p>
    <w:p w:rsidR="00BB176F" w:rsidRDefault="00BB176F" w:rsidP="008931E4">
      <w:pPr>
        <w:pStyle w:val="Akapitzlist"/>
        <w:numPr>
          <w:ilvl w:val="0"/>
          <w:numId w:val="10"/>
        </w:numPr>
        <w:jc w:val="both"/>
        <w:rPr>
          <w:lang w:val="en-US"/>
        </w:rPr>
      </w:pPr>
      <w:r>
        <w:rPr>
          <w:lang w:val="en-US"/>
        </w:rPr>
        <w:t>edited works/collections: title, editor etc., e.g.</w:t>
      </w:r>
    </w:p>
    <w:p w:rsidR="00352F02" w:rsidRPr="00352F02" w:rsidRDefault="00352F02" w:rsidP="008931E4">
      <w:pPr>
        <w:pStyle w:val="Akapitzlist"/>
        <w:ind w:left="1800"/>
        <w:jc w:val="both"/>
        <w:rPr>
          <w:lang w:eastAsia="pl-PL"/>
        </w:rPr>
      </w:pPr>
      <w:r>
        <w:rPr>
          <w:i/>
          <w:lang w:eastAsia="pl-PL"/>
        </w:rPr>
        <w:t xml:space="preserve">- </w:t>
      </w:r>
      <w:r w:rsidRPr="00352F02">
        <w:rPr>
          <w:i/>
          <w:lang w:eastAsia="pl-PL"/>
        </w:rPr>
        <w:t>Słownik poprawnej polszczyzny</w:t>
      </w:r>
      <w:r w:rsidRPr="003077FB">
        <w:rPr>
          <w:lang w:eastAsia="pl-PL"/>
        </w:rPr>
        <w:t xml:space="preserve">, ed. W. Doroszewski, Warszawa 1992. </w:t>
      </w:r>
    </w:p>
    <w:p w:rsidR="00352F02" w:rsidRPr="00352F02" w:rsidRDefault="00BB176F" w:rsidP="008931E4">
      <w:pPr>
        <w:pStyle w:val="Akapitzlist"/>
        <w:ind w:left="1800"/>
        <w:jc w:val="both"/>
      </w:pPr>
      <w:proofErr w:type="spellStart"/>
      <w:r w:rsidRPr="00352F02">
        <w:t>example</w:t>
      </w:r>
      <w:proofErr w:type="spellEnd"/>
      <w:r w:rsidRPr="00352F02">
        <w:t xml:space="preserve"> with </w:t>
      </w:r>
      <w:proofErr w:type="spellStart"/>
      <w:r w:rsidRPr="00352F02">
        <w:t>volume</w:t>
      </w:r>
      <w:proofErr w:type="spellEnd"/>
      <w:r w:rsidRPr="00352F02">
        <w:t xml:space="preserve"> </w:t>
      </w:r>
      <w:proofErr w:type="spellStart"/>
      <w:r w:rsidRPr="00352F02">
        <w:t>number</w:t>
      </w:r>
      <w:proofErr w:type="spellEnd"/>
      <w:r w:rsidR="00352F02" w:rsidRPr="00352F02">
        <w:t>:</w:t>
      </w:r>
    </w:p>
    <w:p w:rsidR="005F5BDC" w:rsidRPr="00352F02" w:rsidRDefault="00352F02" w:rsidP="008931E4">
      <w:pPr>
        <w:ind w:left="1843"/>
        <w:jc w:val="both"/>
        <w:rPr>
          <w:lang w:eastAsia="pl-PL"/>
        </w:rPr>
      </w:pPr>
      <w:r>
        <w:rPr>
          <w:i/>
          <w:lang w:eastAsia="pl-PL"/>
        </w:rPr>
        <w:t xml:space="preserve">- </w:t>
      </w:r>
      <w:r w:rsidRPr="003077FB">
        <w:rPr>
          <w:i/>
          <w:lang w:eastAsia="pl-PL"/>
        </w:rPr>
        <w:t>Encyklopedia kultury polskiej XX wieku</w:t>
      </w:r>
      <w:r w:rsidRPr="003077FB">
        <w:rPr>
          <w:lang w:eastAsia="pl-PL"/>
        </w:rPr>
        <w:t xml:space="preserve">, </w:t>
      </w:r>
      <w:r>
        <w:rPr>
          <w:lang w:eastAsia="pl-PL"/>
        </w:rPr>
        <w:t>vol</w:t>
      </w:r>
      <w:r w:rsidRPr="003077FB">
        <w:rPr>
          <w:lang w:eastAsia="pl-PL"/>
        </w:rPr>
        <w:t xml:space="preserve">. 2, </w:t>
      </w:r>
      <w:proofErr w:type="spellStart"/>
      <w:r w:rsidRPr="003077FB">
        <w:rPr>
          <w:i/>
          <w:lang w:eastAsia="pl-PL"/>
        </w:rPr>
        <w:t>Współczesny</w:t>
      </w:r>
      <w:proofErr w:type="spellEnd"/>
      <w:r w:rsidRPr="003077FB">
        <w:rPr>
          <w:i/>
          <w:lang w:eastAsia="pl-PL"/>
        </w:rPr>
        <w:t xml:space="preserve"> </w:t>
      </w:r>
      <w:proofErr w:type="spellStart"/>
      <w:r w:rsidRPr="003077FB">
        <w:rPr>
          <w:i/>
          <w:lang w:eastAsia="pl-PL"/>
        </w:rPr>
        <w:t>język</w:t>
      </w:r>
      <w:proofErr w:type="spellEnd"/>
      <w:r w:rsidRPr="003077FB">
        <w:rPr>
          <w:i/>
          <w:lang w:eastAsia="pl-PL"/>
        </w:rPr>
        <w:t xml:space="preserve"> polski</w:t>
      </w:r>
      <w:r w:rsidRPr="003077FB">
        <w:rPr>
          <w:lang w:eastAsia="pl-PL"/>
        </w:rPr>
        <w:t xml:space="preserve">, ed. J. </w:t>
      </w:r>
      <w:proofErr w:type="spellStart"/>
      <w:r w:rsidRPr="003077FB">
        <w:rPr>
          <w:lang w:eastAsia="pl-PL"/>
        </w:rPr>
        <w:t>Bartmiński</w:t>
      </w:r>
      <w:proofErr w:type="spellEnd"/>
      <w:r w:rsidRPr="003077FB">
        <w:rPr>
          <w:lang w:eastAsia="pl-PL"/>
        </w:rPr>
        <w:t>, Wrocław 1954.</w:t>
      </w:r>
      <w:r w:rsidR="005F5BDC" w:rsidRPr="00352F02">
        <w:t xml:space="preserve"> </w:t>
      </w:r>
    </w:p>
    <w:p w:rsidR="007008D5" w:rsidRDefault="007008D5" w:rsidP="008931E4">
      <w:pPr>
        <w:pStyle w:val="Akapitzlist"/>
        <w:numPr>
          <w:ilvl w:val="0"/>
          <w:numId w:val="10"/>
        </w:numPr>
        <w:jc w:val="both"/>
        <w:rPr>
          <w:lang w:val="en-US"/>
        </w:rPr>
      </w:pPr>
      <w:r>
        <w:rPr>
          <w:lang w:val="en-US"/>
        </w:rPr>
        <w:t>chapter in an edited collection: author’s first name initial, surname, chapter title, in: tile of the collection, editor etc., e.g.</w:t>
      </w:r>
    </w:p>
    <w:p w:rsidR="00352F02" w:rsidRPr="008931E4" w:rsidRDefault="00352F02" w:rsidP="008931E4">
      <w:pPr>
        <w:pStyle w:val="Akapitzlist"/>
        <w:ind w:left="1800"/>
        <w:jc w:val="both"/>
        <w:rPr>
          <w:lang w:val="en-US" w:eastAsia="pl-PL"/>
        </w:rPr>
      </w:pPr>
      <w:r w:rsidRPr="00440F6F">
        <w:rPr>
          <w:lang w:eastAsia="pl-PL"/>
        </w:rPr>
        <w:t xml:space="preserve">- M. Witkowski, </w:t>
      </w:r>
      <w:r w:rsidRPr="00440F6F">
        <w:rPr>
          <w:i/>
          <w:lang w:eastAsia="pl-PL"/>
        </w:rPr>
        <w:t xml:space="preserve">Analiza </w:t>
      </w:r>
      <w:proofErr w:type="spellStart"/>
      <w:r w:rsidRPr="00440F6F">
        <w:rPr>
          <w:i/>
          <w:lang w:eastAsia="pl-PL"/>
        </w:rPr>
        <w:t>współzależności</w:t>
      </w:r>
      <w:proofErr w:type="spellEnd"/>
      <w:r w:rsidRPr="00440F6F">
        <w:rPr>
          <w:lang w:eastAsia="pl-PL"/>
        </w:rPr>
        <w:t xml:space="preserve">, [in:] </w:t>
      </w:r>
      <w:r w:rsidRPr="00440F6F">
        <w:rPr>
          <w:i/>
          <w:lang w:eastAsia="pl-PL"/>
        </w:rPr>
        <w:t>Statystyka w przykładach</w:t>
      </w:r>
      <w:r w:rsidR="008931E4" w:rsidRPr="00440F6F">
        <w:rPr>
          <w:i/>
          <w:lang w:eastAsia="pl-PL"/>
        </w:rPr>
        <w:br/>
      </w:r>
      <w:r w:rsidRPr="00440F6F">
        <w:rPr>
          <w:i/>
          <w:lang w:eastAsia="pl-PL"/>
        </w:rPr>
        <w:t>i zadaniach</w:t>
      </w:r>
      <w:r w:rsidRPr="00440F6F">
        <w:rPr>
          <w:lang w:eastAsia="pl-PL"/>
        </w:rPr>
        <w:t xml:space="preserve">, ed. </w:t>
      </w:r>
      <w:r w:rsidRPr="008931E4">
        <w:rPr>
          <w:lang w:val="en-US" w:eastAsia="pl-PL"/>
        </w:rPr>
        <w:t xml:space="preserve">J. </w:t>
      </w:r>
      <w:proofErr w:type="spellStart"/>
      <w:r w:rsidRPr="008931E4">
        <w:rPr>
          <w:lang w:val="en-US" w:eastAsia="pl-PL"/>
        </w:rPr>
        <w:t>Paradysz</w:t>
      </w:r>
      <w:proofErr w:type="spellEnd"/>
      <w:r w:rsidRPr="008931E4">
        <w:rPr>
          <w:lang w:val="en-US" w:eastAsia="pl-PL"/>
        </w:rPr>
        <w:t>, Poznań 2001, p. 41.</w:t>
      </w:r>
    </w:p>
    <w:p w:rsidR="007008D5" w:rsidRDefault="007008D5" w:rsidP="008931E4">
      <w:pPr>
        <w:pStyle w:val="Akapitzlist"/>
        <w:numPr>
          <w:ilvl w:val="0"/>
          <w:numId w:val="10"/>
        </w:numPr>
        <w:jc w:val="both"/>
        <w:rPr>
          <w:lang w:val="en-US"/>
        </w:rPr>
      </w:pPr>
      <w:r>
        <w:rPr>
          <w:lang w:val="en-US"/>
        </w:rPr>
        <w:t>Internet sources must include date of access</w:t>
      </w:r>
      <w:r w:rsidR="00D40506">
        <w:rPr>
          <w:lang w:val="en-US"/>
        </w:rPr>
        <w:t>, e.g.</w:t>
      </w:r>
    </w:p>
    <w:p w:rsidR="00352F02" w:rsidRPr="00352F02" w:rsidRDefault="00352F02" w:rsidP="008931E4">
      <w:pPr>
        <w:pStyle w:val="Akapitzlist"/>
        <w:ind w:left="1800"/>
        <w:jc w:val="both"/>
        <w:rPr>
          <w:lang w:val="en-US" w:eastAsia="pl-PL"/>
        </w:rPr>
      </w:pPr>
      <w:r w:rsidRPr="00352F02">
        <w:rPr>
          <w:lang w:val="en-US" w:eastAsia="pl-PL"/>
        </w:rPr>
        <w:t xml:space="preserve">- http://ajp.edu.pl/ [date of access: 5.02.2019]. </w:t>
      </w:r>
    </w:p>
    <w:p w:rsidR="00D40506" w:rsidRDefault="00D40506" w:rsidP="008931E4">
      <w:pPr>
        <w:pStyle w:val="Akapitzlist"/>
        <w:numPr>
          <w:ilvl w:val="0"/>
          <w:numId w:val="10"/>
        </w:numPr>
        <w:jc w:val="both"/>
        <w:rPr>
          <w:lang w:val="en-US"/>
        </w:rPr>
      </w:pPr>
      <w:r>
        <w:rPr>
          <w:lang w:val="en-US"/>
        </w:rPr>
        <w:t>(Polish) legal acts: Journal of Laws, year, number, item, amended, e.g.</w:t>
      </w:r>
    </w:p>
    <w:p w:rsidR="00352F02" w:rsidRDefault="00352F02" w:rsidP="008931E4">
      <w:pPr>
        <w:pStyle w:val="Akapitzlist"/>
        <w:numPr>
          <w:ilvl w:val="0"/>
          <w:numId w:val="5"/>
        </w:numPr>
        <w:jc w:val="both"/>
        <w:rPr>
          <w:lang w:val="en-US"/>
        </w:rPr>
      </w:pPr>
      <w:r>
        <w:rPr>
          <w:lang w:val="en-US"/>
        </w:rPr>
        <w:t>Polish Journal of Laws 2019, No. 15, item 30, later amended.</w:t>
      </w:r>
    </w:p>
    <w:p w:rsidR="00D40506" w:rsidRDefault="00881ABA" w:rsidP="00440F6F">
      <w:pPr>
        <w:pStyle w:val="Akapitzlist"/>
        <w:numPr>
          <w:ilvl w:val="0"/>
          <w:numId w:val="9"/>
        </w:numPr>
        <w:jc w:val="both"/>
        <w:rPr>
          <w:lang w:val="en-US"/>
        </w:rPr>
      </w:pPr>
      <w:r>
        <w:rPr>
          <w:lang w:val="en-US"/>
        </w:rPr>
        <w:t xml:space="preserve">works already </w:t>
      </w:r>
      <w:r w:rsidR="009F364C">
        <w:rPr>
          <w:lang w:val="en-US"/>
        </w:rPr>
        <w:t>referred to within the chapter / paper should be referenced as follows:</w:t>
      </w:r>
    </w:p>
    <w:p w:rsidR="00BB4E5A" w:rsidRDefault="0036665E" w:rsidP="00440F6F">
      <w:pPr>
        <w:pStyle w:val="Akapitzlist"/>
        <w:numPr>
          <w:ilvl w:val="0"/>
          <w:numId w:val="11"/>
        </w:numPr>
        <w:jc w:val="both"/>
        <w:rPr>
          <w:lang w:val="en-US"/>
        </w:rPr>
      </w:pPr>
      <w:r>
        <w:rPr>
          <w:lang w:val="en-US"/>
        </w:rPr>
        <w:lastRenderedPageBreak/>
        <w:t xml:space="preserve">if the work already referred to </w:t>
      </w:r>
      <w:r w:rsidR="00BB4E5A">
        <w:rPr>
          <w:lang w:val="en-US"/>
        </w:rPr>
        <w:t xml:space="preserve">was mentioned in a previous footnote, the name of the author is followed by the first words of the title, an ellipsis and abbreviation </w:t>
      </w:r>
      <w:r w:rsidR="00BB4E5A" w:rsidRPr="00BB4E5A">
        <w:rPr>
          <w:b/>
          <w:lang w:val="en-US"/>
        </w:rPr>
        <w:t>op. cit.</w:t>
      </w:r>
      <w:r w:rsidR="00BB4E5A">
        <w:rPr>
          <w:lang w:val="en-US"/>
        </w:rPr>
        <w:t>,</w:t>
      </w:r>
    </w:p>
    <w:p w:rsidR="009F364C" w:rsidRDefault="004161F9" w:rsidP="00440F6F">
      <w:pPr>
        <w:pStyle w:val="Akapitzlist"/>
        <w:numPr>
          <w:ilvl w:val="0"/>
          <w:numId w:val="11"/>
        </w:numPr>
        <w:jc w:val="both"/>
        <w:rPr>
          <w:lang w:val="en-US"/>
        </w:rPr>
      </w:pPr>
      <w:r>
        <w:rPr>
          <w:lang w:val="en-US"/>
        </w:rPr>
        <w:t>to</w:t>
      </w:r>
      <w:r w:rsidR="00996C76">
        <w:rPr>
          <w:lang w:val="en-US"/>
        </w:rPr>
        <w:t xml:space="preserve"> refer to </w:t>
      </w:r>
      <w:r>
        <w:rPr>
          <w:lang w:val="en-US"/>
        </w:rPr>
        <w:t>a source mentioned</w:t>
      </w:r>
      <w:r w:rsidR="00BB4E5A">
        <w:rPr>
          <w:lang w:val="en-US"/>
        </w:rPr>
        <w:t xml:space="preserve"> </w:t>
      </w:r>
      <w:r>
        <w:rPr>
          <w:lang w:val="en-US"/>
        </w:rPr>
        <w:t xml:space="preserve">in the immediately preceding footnote, omit the author’s name and other information and use </w:t>
      </w:r>
      <w:r w:rsidRPr="004161F9">
        <w:rPr>
          <w:b/>
          <w:lang w:val="en-US"/>
        </w:rPr>
        <w:t>ibidem</w:t>
      </w:r>
      <w:r>
        <w:rPr>
          <w:lang w:val="en-US"/>
        </w:rPr>
        <w:t xml:space="preserve"> (if we refer to a different page of the same source, state the page),</w:t>
      </w:r>
    </w:p>
    <w:p w:rsidR="004161F9" w:rsidRDefault="004161F9" w:rsidP="00440F6F">
      <w:pPr>
        <w:pStyle w:val="Akapitzlist"/>
        <w:numPr>
          <w:ilvl w:val="0"/>
          <w:numId w:val="11"/>
        </w:numPr>
        <w:jc w:val="both"/>
        <w:rPr>
          <w:lang w:val="en-US"/>
        </w:rPr>
      </w:pPr>
      <w:r>
        <w:rPr>
          <w:lang w:val="en-US"/>
        </w:rPr>
        <w:t xml:space="preserve">to refer to different sources by the same author within the same footnote or in the immediately following footnote, replace the name with </w:t>
      </w:r>
      <w:r w:rsidRPr="004161F9">
        <w:rPr>
          <w:b/>
          <w:lang w:val="en-US"/>
        </w:rPr>
        <w:t xml:space="preserve">idem </w:t>
      </w:r>
      <w:r>
        <w:rPr>
          <w:lang w:val="en-US"/>
        </w:rPr>
        <w:t xml:space="preserve">(‘the same’, masculine) or </w:t>
      </w:r>
      <w:proofErr w:type="spellStart"/>
      <w:r w:rsidRPr="004161F9">
        <w:rPr>
          <w:b/>
          <w:lang w:val="en-US"/>
        </w:rPr>
        <w:t>eadem</w:t>
      </w:r>
      <w:proofErr w:type="spellEnd"/>
      <w:r>
        <w:rPr>
          <w:lang w:val="en-US"/>
        </w:rPr>
        <w:t xml:space="preserve"> (‘the same’, feminine), e.g.</w:t>
      </w:r>
    </w:p>
    <w:p w:rsidR="00352F02" w:rsidRPr="00AD278E" w:rsidRDefault="00AD278E" w:rsidP="00440F6F">
      <w:pPr>
        <w:pStyle w:val="Akapitzlist"/>
        <w:numPr>
          <w:ilvl w:val="0"/>
          <w:numId w:val="5"/>
        </w:numPr>
        <w:jc w:val="both"/>
        <w:rPr>
          <w:lang w:eastAsia="pl-PL"/>
        </w:rPr>
      </w:pPr>
      <w:r w:rsidRPr="003077FB">
        <w:rPr>
          <w:lang w:eastAsia="pl-PL"/>
        </w:rPr>
        <w:t xml:space="preserve">J. J. </w:t>
      </w:r>
      <w:proofErr w:type="spellStart"/>
      <w:r w:rsidRPr="003077FB">
        <w:rPr>
          <w:lang w:eastAsia="pl-PL"/>
        </w:rPr>
        <w:t>Jadachi</w:t>
      </w:r>
      <w:proofErr w:type="spellEnd"/>
      <w:r w:rsidRPr="003077FB">
        <w:rPr>
          <w:lang w:eastAsia="pl-PL"/>
        </w:rPr>
        <w:t xml:space="preserve">, </w:t>
      </w:r>
      <w:r w:rsidRPr="00AD278E">
        <w:rPr>
          <w:i/>
          <w:lang w:eastAsia="pl-PL"/>
        </w:rPr>
        <w:t xml:space="preserve">Przedmioty, </w:t>
      </w:r>
      <w:proofErr w:type="spellStart"/>
      <w:r w:rsidRPr="00AD278E">
        <w:rPr>
          <w:i/>
          <w:lang w:eastAsia="pl-PL"/>
        </w:rPr>
        <w:t>własności</w:t>
      </w:r>
      <w:proofErr w:type="spellEnd"/>
      <w:r w:rsidRPr="00AD278E">
        <w:rPr>
          <w:i/>
          <w:lang w:eastAsia="pl-PL"/>
        </w:rPr>
        <w:t xml:space="preserve"> i stosunki</w:t>
      </w:r>
      <w:r w:rsidRPr="003077FB">
        <w:rPr>
          <w:lang w:eastAsia="pl-PL"/>
        </w:rPr>
        <w:t>, [</w:t>
      </w:r>
      <w:r>
        <w:rPr>
          <w:lang w:eastAsia="pl-PL"/>
        </w:rPr>
        <w:t>in</w:t>
      </w:r>
      <w:r w:rsidRPr="003077FB">
        <w:rPr>
          <w:lang w:eastAsia="pl-PL"/>
        </w:rPr>
        <w:t xml:space="preserve">:] </w:t>
      </w:r>
      <w:proofErr w:type="spellStart"/>
      <w:r w:rsidRPr="003077FB">
        <w:rPr>
          <w:lang w:eastAsia="pl-PL"/>
        </w:rPr>
        <w:t>idem</w:t>
      </w:r>
      <w:proofErr w:type="spellEnd"/>
      <w:r w:rsidRPr="003077FB">
        <w:rPr>
          <w:lang w:eastAsia="pl-PL"/>
        </w:rPr>
        <w:t xml:space="preserve">, </w:t>
      </w:r>
      <w:r w:rsidRPr="00AD278E">
        <w:rPr>
          <w:i/>
          <w:lang w:eastAsia="pl-PL"/>
        </w:rPr>
        <w:t xml:space="preserve">Człowiek i jego </w:t>
      </w:r>
      <w:proofErr w:type="spellStart"/>
      <w:r w:rsidRPr="00AD278E">
        <w:rPr>
          <w:i/>
          <w:lang w:eastAsia="pl-PL"/>
        </w:rPr>
        <w:t>świat</w:t>
      </w:r>
      <w:proofErr w:type="spellEnd"/>
      <w:r w:rsidRPr="00AD278E">
        <w:rPr>
          <w:i/>
          <w:lang w:eastAsia="pl-PL"/>
        </w:rPr>
        <w:t>. Propedeutyka filozofii</w:t>
      </w:r>
      <w:r w:rsidRPr="003077FB">
        <w:rPr>
          <w:lang w:eastAsia="pl-PL"/>
        </w:rPr>
        <w:t xml:space="preserve">, Warszawa 2003, </w:t>
      </w:r>
      <w:r>
        <w:rPr>
          <w:lang w:eastAsia="pl-PL"/>
        </w:rPr>
        <w:t>p</w:t>
      </w:r>
      <w:r w:rsidRPr="003077FB">
        <w:rPr>
          <w:lang w:eastAsia="pl-PL"/>
        </w:rPr>
        <w:t xml:space="preserve">. 38. </w:t>
      </w:r>
    </w:p>
    <w:p w:rsidR="008B2BE6" w:rsidRDefault="008B2BE6" w:rsidP="00440F6F">
      <w:pPr>
        <w:pStyle w:val="Akapitzlist"/>
        <w:numPr>
          <w:ilvl w:val="0"/>
          <w:numId w:val="11"/>
        </w:numPr>
        <w:jc w:val="both"/>
        <w:rPr>
          <w:lang w:val="en-US"/>
        </w:rPr>
      </w:pPr>
      <w:r>
        <w:rPr>
          <w:lang w:val="en-US"/>
        </w:rPr>
        <w:t xml:space="preserve">use consistent Latin terms throughout the paper: </w:t>
      </w:r>
      <w:r w:rsidRPr="008B2BE6">
        <w:rPr>
          <w:b/>
          <w:lang w:val="en-US"/>
        </w:rPr>
        <w:t>op. cit.</w:t>
      </w:r>
      <w:r w:rsidRPr="008B2BE6">
        <w:rPr>
          <w:lang w:val="en-US"/>
        </w:rPr>
        <w:t>,</w:t>
      </w:r>
      <w:r w:rsidRPr="008B2BE6">
        <w:rPr>
          <w:b/>
          <w:lang w:val="en-US"/>
        </w:rPr>
        <w:t xml:space="preserve"> </w:t>
      </w:r>
      <w:proofErr w:type="spellStart"/>
      <w:r w:rsidRPr="008B2BE6">
        <w:rPr>
          <w:b/>
          <w:lang w:val="en-US"/>
        </w:rPr>
        <w:t>ibidem</w:t>
      </w:r>
      <w:proofErr w:type="spellEnd"/>
      <w:r w:rsidRPr="008B2BE6">
        <w:rPr>
          <w:lang w:val="en-US"/>
        </w:rPr>
        <w:t>,</w:t>
      </w:r>
      <w:r w:rsidRPr="008B2BE6">
        <w:rPr>
          <w:b/>
          <w:lang w:val="en-US"/>
        </w:rPr>
        <w:t xml:space="preserve"> idem</w:t>
      </w:r>
      <w:r w:rsidRPr="008B2BE6">
        <w:rPr>
          <w:lang w:val="en-US"/>
        </w:rPr>
        <w:t xml:space="preserve">, </w:t>
      </w:r>
      <w:proofErr w:type="spellStart"/>
      <w:r w:rsidRPr="008B2BE6">
        <w:rPr>
          <w:b/>
          <w:lang w:val="en-US"/>
        </w:rPr>
        <w:t>eadem</w:t>
      </w:r>
      <w:proofErr w:type="spellEnd"/>
      <w:r>
        <w:rPr>
          <w:lang w:val="en-US"/>
        </w:rPr>
        <w:t>,</w:t>
      </w:r>
    </w:p>
    <w:p w:rsidR="008B2BE6" w:rsidRDefault="008B2BE6" w:rsidP="00440F6F">
      <w:pPr>
        <w:pStyle w:val="Akapitzlist"/>
        <w:numPr>
          <w:ilvl w:val="0"/>
          <w:numId w:val="9"/>
        </w:numPr>
        <w:jc w:val="both"/>
        <w:rPr>
          <w:lang w:val="en-US"/>
        </w:rPr>
      </w:pPr>
      <w:r>
        <w:rPr>
          <w:lang w:val="en-US"/>
        </w:rPr>
        <w:t>end the description with page numbers that are referred to. Use a full stop at the end.</w:t>
      </w:r>
    </w:p>
    <w:p w:rsidR="008B2BE6" w:rsidRDefault="008B2BE6" w:rsidP="00440F6F">
      <w:pPr>
        <w:jc w:val="both"/>
        <w:rPr>
          <w:lang w:val="en-US"/>
        </w:rPr>
      </w:pPr>
    </w:p>
    <w:p w:rsidR="008B2BE6" w:rsidRPr="00B84BF4" w:rsidRDefault="008B2BE6" w:rsidP="00B84BF4">
      <w:pPr>
        <w:jc w:val="center"/>
        <w:rPr>
          <w:b/>
          <w:lang w:val="en-US"/>
        </w:rPr>
      </w:pPr>
      <w:r w:rsidRPr="00B84BF4">
        <w:rPr>
          <w:b/>
          <w:lang w:val="en-US"/>
        </w:rPr>
        <w:t>Chapter 3</w:t>
      </w:r>
      <w:r w:rsidR="00B84BF4" w:rsidRPr="00B84BF4">
        <w:rPr>
          <w:b/>
          <w:lang w:val="en-US"/>
        </w:rPr>
        <w:t xml:space="preserve">. </w:t>
      </w:r>
      <w:r w:rsidRPr="00B84BF4">
        <w:rPr>
          <w:b/>
          <w:lang w:val="en-US"/>
        </w:rPr>
        <w:t>Drawings, diagrams, photos</w:t>
      </w:r>
    </w:p>
    <w:p w:rsidR="008B2BE6" w:rsidRDefault="008B2BE6" w:rsidP="00B84BF4">
      <w:pPr>
        <w:jc w:val="center"/>
        <w:rPr>
          <w:lang w:val="en-US"/>
        </w:rPr>
      </w:pPr>
      <w:r>
        <w:rPr>
          <w:lang w:val="en-US"/>
        </w:rPr>
        <w:t>§ 5.</w:t>
      </w:r>
    </w:p>
    <w:p w:rsidR="008B2BE6" w:rsidRDefault="008B2BE6" w:rsidP="008B2BE6">
      <w:pPr>
        <w:rPr>
          <w:lang w:val="en-US"/>
        </w:rPr>
      </w:pPr>
    </w:p>
    <w:p w:rsidR="008B2BE6" w:rsidRDefault="008B2BE6" w:rsidP="00440F6F">
      <w:pPr>
        <w:pStyle w:val="Akapitzlist"/>
        <w:numPr>
          <w:ilvl w:val="0"/>
          <w:numId w:val="12"/>
        </w:numPr>
        <w:jc w:val="both"/>
        <w:rPr>
          <w:lang w:val="en-US"/>
        </w:rPr>
      </w:pPr>
      <w:r>
        <w:rPr>
          <w:lang w:val="en-US"/>
        </w:rPr>
        <w:t>General remarks:</w:t>
      </w:r>
    </w:p>
    <w:p w:rsidR="00126297" w:rsidRDefault="00126297" w:rsidP="00440F6F">
      <w:pPr>
        <w:pStyle w:val="Akapitzlist"/>
        <w:numPr>
          <w:ilvl w:val="0"/>
          <w:numId w:val="13"/>
        </w:numPr>
        <w:jc w:val="both"/>
        <w:rPr>
          <w:lang w:val="en-US"/>
        </w:rPr>
      </w:pPr>
      <w:r>
        <w:rPr>
          <w:lang w:val="en-US"/>
        </w:rPr>
        <w:t>drawings, diagrams and photos should be included in the JPG format, in black and white,</w:t>
      </w:r>
    </w:p>
    <w:p w:rsidR="00126297" w:rsidRDefault="00330032" w:rsidP="00440F6F">
      <w:pPr>
        <w:pStyle w:val="Akapitzlist"/>
        <w:numPr>
          <w:ilvl w:val="0"/>
          <w:numId w:val="13"/>
        </w:numPr>
        <w:jc w:val="both"/>
        <w:rPr>
          <w:lang w:val="en-US"/>
        </w:rPr>
      </w:pPr>
      <w:r>
        <w:rPr>
          <w:lang w:val="en-US"/>
        </w:rPr>
        <w:t xml:space="preserve">auxiliary lines </w:t>
      </w:r>
      <w:r w:rsidR="00E54D6C">
        <w:rPr>
          <w:lang w:val="en-US"/>
        </w:rPr>
        <w:t>in graphs and other figures may be dashed or dotted. This should be done by selecting appropriate options of the solid line,</w:t>
      </w:r>
    </w:p>
    <w:p w:rsidR="00E54D6C" w:rsidRDefault="00E54D6C" w:rsidP="00440F6F">
      <w:pPr>
        <w:pStyle w:val="Akapitzlist"/>
        <w:numPr>
          <w:ilvl w:val="0"/>
          <w:numId w:val="13"/>
        </w:numPr>
        <w:jc w:val="both"/>
        <w:rPr>
          <w:lang w:val="en-US"/>
        </w:rPr>
      </w:pPr>
      <w:r>
        <w:rPr>
          <w:lang w:val="en-US"/>
        </w:rPr>
        <w:t>the resolution of illustrations, both scanned and imported from vector graphics, should be high (min. 300 dpi).</w:t>
      </w:r>
    </w:p>
    <w:p w:rsidR="00E54D6C" w:rsidRDefault="00E54D6C" w:rsidP="00440F6F">
      <w:pPr>
        <w:pStyle w:val="Akapitzlist"/>
        <w:numPr>
          <w:ilvl w:val="0"/>
          <w:numId w:val="12"/>
        </w:numPr>
        <w:jc w:val="both"/>
        <w:rPr>
          <w:lang w:val="en-US"/>
        </w:rPr>
      </w:pPr>
      <w:r>
        <w:rPr>
          <w:lang w:val="en-US"/>
        </w:rPr>
        <w:t>Captions and numbering:</w:t>
      </w:r>
    </w:p>
    <w:p w:rsidR="00E54D6C" w:rsidRDefault="00FB4346" w:rsidP="00440F6F">
      <w:pPr>
        <w:pStyle w:val="Akapitzlist"/>
        <w:numPr>
          <w:ilvl w:val="0"/>
          <w:numId w:val="14"/>
        </w:numPr>
        <w:jc w:val="both"/>
        <w:rPr>
          <w:lang w:val="en-US"/>
        </w:rPr>
      </w:pPr>
      <w:r>
        <w:rPr>
          <w:lang w:val="en-US"/>
        </w:rPr>
        <w:t xml:space="preserve">the </w:t>
      </w:r>
      <w:r w:rsidR="00E54D6C">
        <w:rPr>
          <w:lang w:val="en-US"/>
        </w:rPr>
        <w:t>caption should be placed under the figure,</w:t>
      </w:r>
    </w:p>
    <w:p w:rsidR="00E54D6C" w:rsidRDefault="00E54D6C" w:rsidP="00440F6F">
      <w:pPr>
        <w:pStyle w:val="Akapitzlist"/>
        <w:numPr>
          <w:ilvl w:val="0"/>
          <w:numId w:val="14"/>
        </w:numPr>
        <w:jc w:val="both"/>
        <w:rPr>
          <w:lang w:val="en-US"/>
        </w:rPr>
      </w:pPr>
      <w:r>
        <w:rPr>
          <w:lang w:val="en-US"/>
        </w:rPr>
        <w:t xml:space="preserve">do not use a full stop after the caption, e.g.: </w:t>
      </w:r>
      <w:r w:rsidRPr="00E54D6C">
        <w:rPr>
          <w:b/>
          <w:lang w:val="en-US"/>
        </w:rPr>
        <w:t>Figure 1.</w:t>
      </w:r>
      <w:r>
        <w:rPr>
          <w:lang w:val="en-US"/>
        </w:rPr>
        <w:t xml:space="preserve"> Units of measurement</w:t>
      </w:r>
      <w:r w:rsidRPr="00E54D6C">
        <w:rPr>
          <w:lang w:val="en-US"/>
        </w:rPr>
        <w:t xml:space="preserve"> </w:t>
      </w:r>
    </w:p>
    <w:p w:rsidR="00E54D6C" w:rsidRDefault="00980493" w:rsidP="00440F6F">
      <w:pPr>
        <w:pStyle w:val="Akapitzlist"/>
        <w:numPr>
          <w:ilvl w:val="0"/>
          <w:numId w:val="14"/>
        </w:numPr>
        <w:jc w:val="both"/>
        <w:rPr>
          <w:lang w:val="en-US"/>
        </w:rPr>
      </w:pPr>
      <w:r>
        <w:rPr>
          <w:lang w:val="en-US"/>
        </w:rPr>
        <w:t>figure caption font size should be one point smaller than the body of the text,</w:t>
      </w:r>
    </w:p>
    <w:p w:rsidR="00980493" w:rsidRDefault="00980493" w:rsidP="00440F6F">
      <w:pPr>
        <w:pStyle w:val="Akapitzlist"/>
        <w:numPr>
          <w:ilvl w:val="0"/>
          <w:numId w:val="14"/>
        </w:numPr>
        <w:jc w:val="both"/>
        <w:rPr>
          <w:lang w:val="en-US"/>
        </w:rPr>
      </w:pPr>
      <w:r>
        <w:rPr>
          <w:lang w:val="en-US"/>
        </w:rPr>
        <w:t>figures should be numbered</w:t>
      </w:r>
      <w:r w:rsidR="00EA558F">
        <w:rPr>
          <w:lang w:val="en-US"/>
        </w:rPr>
        <w:t xml:space="preserve"> – the numbering is continuous within the given publication or its part,</w:t>
      </w:r>
    </w:p>
    <w:p w:rsidR="00EA558F" w:rsidRDefault="00EA558F" w:rsidP="00440F6F">
      <w:pPr>
        <w:pStyle w:val="Akapitzlist"/>
        <w:numPr>
          <w:ilvl w:val="0"/>
          <w:numId w:val="14"/>
        </w:numPr>
        <w:jc w:val="both"/>
        <w:rPr>
          <w:lang w:val="en-US"/>
        </w:rPr>
      </w:pPr>
      <w:r>
        <w:rPr>
          <w:lang w:val="en-US"/>
        </w:rPr>
        <w:t>information about the authorship should be provided immediately under the caption, e.g.</w:t>
      </w:r>
    </w:p>
    <w:p w:rsidR="00EA558F" w:rsidRDefault="00EA558F" w:rsidP="00440F6F">
      <w:pPr>
        <w:pStyle w:val="Akapitzlist"/>
        <w:numPr>
          <w:ilvl w:val="0"/>
          <w:numId w:val="5"/>
        </w:numPr>
        <w:jc w:val="both"/>
        <w:rPr>
          <w:lang w:val="en-US"/>
        </w:rPr>
      </w:pPr>
      <w:r>
        <w:rPr>
          <w:lang w:val="en-US"/>
        </w:rPr>
        <w:t>Source: own elaboration,</w:t>
      </w:r>
    </w:p>
    <w:p w:rsidR="00EA558F" w:rsidRDefault="00EA558F" w:rsidP="00440F6F">
      <w:pPr>
        <w:pStyle w:val="Akapitzlist"/>
        <w:numPr>
          <w:ilvl w:val="0"/>
          <w:numId w:val="5"/>
        </w:numPr>
        <w:jc w:val="both"/>
      </w:pPr>
      <w:r w:rsidRPr="00EA558F">
        <w:t xml:space="preserve">Source: </w:t>
      </w:r>
      <w:proofErr w:type="spellStart"/>
      <w:r w:rsidRPr="00EA558F">
        <w:t>based</w:t>
      </w:r>
      <w:proofErr w:type="spellEnd"/>
      <w:r w:rsidRPr="00EA558F">
        <w:t xml:space="preserve"> on: A. Wolański, </w:t>
      </w:r>
      <w:r w:rsidRPr="00EA558F">
        <w:rPr>
          <w:i/>
        </w:rPr>
        <w:t>Edycja tekstów</w:t>
      </w:r>
      <w:r>
        <w:t xml:space="preserve">, Warszawa 2008, </w:t>
      </w:r>
      <w:r w:rsidR="00AD278E">
        <w:t>p</w:t>
      </w:r>
      <w:r>
        <w:t>. 107.</w:t>
      </w:r>
    </w:p>
    <w:p w:rsidR="00EA558F" w:rsidRDefault="00EA558F" w:rsidP="00EA558F"/>
    <w:p w:rsidR="00EA558F" w:rsidRPr="00B84BF4" w:rsidRDefault="00EA558F" w:rsidP="00B84BF4">
      <w:pPr>
        <w:jc w:val="center"/>
        <w:rPr>
          <w:b/>
        </w:rPr>
      </w:pPr>
      <w:proofErr w:type="spellStart"/>
      <w:r w:rsidRPr="00B84BF4">
        <w:rPr>
          <w:b/>
        </w:rPr>
        <w:t>Chapter</w:t>
      </w:r>
      <w:proofErr w:type="spellEnd"/>
      <w:r w:rsidRPr="00B84BF4">
        <w:rPr>
          <w:b/>
        </w:rPr>
        <w:t xml:space="preserve"> 4</w:t>
      </w:r>
      <w:r w:rsidR="00B84BF4" w:rsidRPr="00B84BF4">
        <w:rPr>
          <w:b/>
        </w:rPr>
        <w:t xml:space="preserve">. </w:t>
      </w:r>
      <w:proofErr w:type="spellStart"/>
      <w:r w:rsidRPr="00B84BF4">
        <w:rPr>
          <w:b/>
        </w:rPr>
        <w:t>Tables</w:t>
      </w:r>
      <w:proofErr w:type="spellEnd"/>
    </w:p>
    <w:p w:rsidR="00EA558F" w:rsidRDefault="00EA558F" w:rsidP="00B84BF4">
      <w:pPr>
        <w:jc w:val="center"/>
        <w:rPr>
          <w:lang w:val="en-US"/>
        </w:rPr>
      </w:pPr>
      <w:r>
        <w:rPr>
          <w:lang w:val="en-US"/>
        </w:rPr>
        <w:t>§ 6.</w:t>
      </w:r>
    </w:p>
    <w:p w:rsidR="00EA558F" w:rsidRDefault="00EA558F" w:rsidP="00EA558F">
      <w:pPr>
        <w:rPr>
          <w:lang w:val="en-US"/>
        </w:rPr>
      </w:pPr>
    </w:p>
    <w:p w:rsidR="00EA558F" w:rsidRDefault="001A23FE" w:rsidP="001A23FE">
      <w:pPr>
        <w:pStyle w:val="Akapitzlist"/>
        <w:numPr>
          <w:ilvl w:val="0"/>
          <w:numId w:val="15"/>
        </w:numPr>
        <w:rPr>
          <w:lang w:val="en-US"/>
        </w:rPr>
      </w:pPr>
      <w:r>
        <w:rPr>
          <w:lang w:val="en-US"/>
        </w:rPr>
        <w:t xml:space="preserve">General </w:t>
      </w:r>
      <w:r w:rsidR="00F11E23">
        <w:rPr>
          <w:lang w:val="en-US"/>
        </w:rPr>
        <w:t xml:space="preserve">remarks: </w:t>
      </w:r>
    </w:p>
    <w:p w:rsidR="00F11E23" w:rsidRDefault="00F11E23" w:rsidP="00F11E23">
      <w:pPr>
        <w:pStyle w:val="Akapitzlist"/>
        <w:numPr>
          <w:ilvl w:val="0"/>
          <w:numId w:val="16"/>
        </w:numPr>
        <w:rPr>
          <w:lang w:val="en-US"/>
        </w:rPr>
      </w:pPr>
      <w:r>
        <w:rPr>
          <w:lang w:val="en-US"/>
        </w:rPr>
        <w:t xml:space="preserve">tables should be clear, black and white, </w:t>
      </w:r>
      <w:r w:rsidR="00117F7B">
        <w:rPr>
          <w:lang w:val="en-US"/>
        </w:rPr>
        <w:t>without shading,</w:t>
      </w:r>
    </w:p>
    <w:p w:rsidR="00117F7B" w:rsidRDefault="00117F7B" w:rsidP="00F11E23">
      <w:pPr>
        <w:pStyle w:val="Akapitzlist"/>
        <w:numPr>
          <w:ilvl w:val="0"/>
          <w:numId w:val="16"/>
        </w:numPr>
        <w:rPr>
          <w:lang w:val="en-US"/>
        </w:rPr>
      </w:pPr>
      <w:r>
        <w:rPr>
          <w:lang w:val="en-US"/>
        </w:rPr>
        <w:t>the size of a table with a heading must not exceed the size of the column,</w:t>
      </w:r>
    </w:p>
    <w:p w:rsidR="00117F7B" w:rsidRDefault="00117F7B" w:rsidP="00F11E23">
      <w:pPr>
        <w:pStyle w:val="Akapitzlist"/>
        <w:numPr>
          <w:ilvl w:val="0"/>
          <w:numId w:val="16"/>
        </w:numPr>
        <w:rPr>
          <w:lang w:val="en-US"/>
        </w:rPr>
      </w:pPr>
      <w:r>
        <w:rPr>
          <w:lang w:val="en-US"/>
        </w:rPr>
        <w:t xml:space="preserve">tables may be </w:t>
      </w:r>
      <w:r w:rsidR="00616662">
        <w:rPr>
          <w:lang w:val="en-US"/>
        </w:rPr>
        <w:t>horizontal or vertical.</w:t>
      </w:r>
    </w:p>
    <w:p w:rsidR="00616662" w:rsidRDefault="00E93870" w:rsidP="00616662">
      <w:pPr>
        <w:pStyle w:val="Akapitzlist"/>
        <w:numPr>
          <w:ilvl w:val="0"/>
          <w:numId w:val="15"/>
        </w:numPr>
        <w:rPr>
          <w:lang w:val="en-US"/>
        </w:rPr>
      </w:pPr>
      <w:r>
        <w:rPr>
          <w:lang w:val="en-US"/>
        </w:rPr>
        <w:t>Typeface and font size in tables:</w:t>
      </w:r>
    </w:p>
    <w:p w:rsidR="00092CFB" w:rsidRDefault="00C92A48" w:rsidP="00440F6F">
      <w:pPr>
        <w:pStyle w:val="Akapitzlist"/>
        <w:numPr>
          <w:ilvl w:val="0"/>
          <w:numId w:val="17"/>
        </w:numPr>
        <w:jc w:val="both"/>
        <w:rPr>
          <w:lang w:val="en-US"/>
        </w:rPr>
      </w:pPr>
      <w:r>
        <w:rPr>
          <w:lang w:val="en-US"/>
        </w:rPr>
        <w:t>the same typeface should be used for a whole table and all tables in the work,</w:t>
      </w:r>
    </w:p>
    <w:p w:rsidR="00C92A48" w:rsidRDefault="00C92A48" w:rsidP="00440F6F">
      <w:pPr>
        <w:pStyle w:val="Akapitzlist"/>
        <w:numPr>
          <w:ilvl w:val="0"/>
          <w:numId w:val="17"/>
        </w:numPr>
        <w:jc w:val="both"/>
        <w:rPr>
          <w:lang w:val="en-US"/>
        </w:rPr>
      </w:pPr>
      <w:r>
        <w:rPr>
          <w:lang w:val="en-US"/>
        </w:rPr>
        <w:t>font size used in a table should be one point smaller.</w:t>
      </w:r>
    </w:p>
    <w:p w:rsidR="00C92A48" w:rsidRDefault="00C92A48" w:rsidP="00440F6F">
      <w:pPr>
        <w:pStyle w:val="Akapitzlist"/>
        <w:numPr>
          <w:ilvl w:val="0"/>
          <w:numId w:val="15"/>
        </w:numPr>
        <w:jc w:val="both"/>
        <w:rPr>
          <w:lang w:val="en-US"/>
        </w:rPr>
      </w:pPr>
      <w:r>
        <w:rPr>
          <w:lang w:val="en-US"/>
        </w:rPr>
        <w:lastRenderedPageBreak/>
        <w:t>Table placement:</w:t>
      </w:r>
    </w:p>
    <w:p w:rsidR="00C92A48" w:rsidRDefault="00C92A48" w:rsidP="00440F6F">
      <w:pPr>
        <w:pStyle w:val="Akapitzlist"/>
        <w:numPr>
          <w:ilvl w:val="0"/>
          <w:numId w:val="18"/>
        </w:numPr>
        <w:jc w:val="both"/>
        <w:rPr>
          <w:lang w:val="en-US"/>
        </w:rPr>
      </w:pPr>
      <w:r>
        <w:rPr>
          <w:lang w:val="en-US"/>
        </w:rPr>
        <w:t>all tables should be placed in the text,</w:t>
      </w:r>
    </w:p>
    <w:p w:rsidR="00C92A48" w:rsidRDefault="00A054E1" w:rsidP="00440F6F">
      <w:pPr>
        <w:pStyle w:val="Akapitzlist"/>
        <w:numPr>
          <w:ilvl w:val="0"/>
          <w:numId w:val="18"/>
        </w:numPr>
        <w:jc w:val="both"/>
        <w:rPr>
          <w:lang w:val="en-US"/>
        </w:rPr>
      </w:pPr>
      <w:r>
        <w:rPr>
          <w:lang w:val="en-US"/>
        </w:rPr>
        <w:t>under the table</w:t>
      </w:r>
      <w:r w:rsidR="00BE4D85">
        <w:rPr>
          <w:lang w:val="en-US"/>
        </w:rPr>
        <w:t>: first, place any descriptions or explanations</w:t>
      </w:r>
      <w:r w:rsidR="00C92A48" w:rsidRPr="00C92A48">
        <w:rPr>
          <w:lang w:val="en-US"/>
        </w:rPr>
        <w:t xml:space="preserve"> </w:t>
      </w:r>
      <w:r w:rsidR="00BE4D85">
        <w:rPr>
          <w:lang w:val="en-US"/>
        </w:rPr>
        <w:t xml:space="preserve">that refer to it, then the source (cf. guidelines for captions, § 4, item 3, subpoint e). This part of the text should constitute a separate paragraph (outside </w:t>
      </w:r>
      <w:r w:rsidR="0094743B">
        <w:rPr>
          <w:lang w:val="en-US"/>
        </w:rPr>
        <w:t>the table region).</w:t>
      </w:r>
    </w:p>
    <w:p w:rsidR="0094743B" w:rsidRDefault="0094743B" w:rsidP="00440F6F">
      <w:pPr>
        <w:pStyle w:val="Akapitzlist"/>
        <w:numPr>
          <w:ilvl w:val="0"/>
          <w:numId w:val="15"/>
        </w:numPr>
        <w:jc w:val="both"/>
        <w:rPr>
          <w:lang w:val="en-US"/>
        </w:rPr>
      </w:pPr>
      <w:r>
        <w:rPr>
          <w:lang w:val="en-US"/>
        </w:rPr>
        <w:t>Titles and numbering of tables</w:t>
      </w:r>
      <w:r w:rsidR="003030D0">
        <w:rPr>
          <w:lang w:val="en-US"/>
        </w:rPr>
        <w:t>:</w:t>
      </w:r>
    </w:p>
    <w:p w:rsidR="003030D0" w:rsidRDefault="003030D0" w:rsidP="00440F6F">
      <w:pPr>
        <w:pStyle w:val="Akapitzlist"/>
        <w:numPr>
          <w:ilvl w:val="0"/>
          <w:numId w:val="19"/>
        </w:numPr>
        <w:jc w:val="both"/>
        <w:rPr>
          <w:lang w:val="en-US"/>
        </w:rPr>
      </w:pPr>
      <w:r>
        <w:rPr>
          <w:lang w:val="en-US"/>
        </w:rPr>
        <w:t>tables have titles – a full stop is not used following the title,</w:t>
      </w:r>
    </w:p>
    <w:p w:rsidR="003030D0" w:rsidRDefault="003030D0" w:rsidP="00440F6F">
      <w:pPr>
        <w:pStyle w:val="Akapitzlist"/>
        <w:numPr>
          <w:ilvl w:val="0"/>
          <w:numId w:val="19"/>
        </w:numPr>
        <w:jc w:val="both"/>
        <w:rPr>
          <w:lang w:val="en-US"/>
        </w:rPr>
      </w:pPr>
      <w:r>
        <w:rPr>
          <w:lang w:val="en-US"/>
        </w:rPr>
        <w:t xml:space="preserve">table title consists of the word Table, its consecutive number and a heading, e.g. </w:t>
      </w:r>
      <w:r w:rsidRPr="003030D0">
        <w:rPr>
          <w:b/>
          <w:lang w:val="en-US"/>
        </w:rPr>
        <w:t>Table 1.</w:t>
      </w:r>
      <w:r>
        <w:rPr>
          <w:lang w:val="en-US"/>
        </w:rPr>
        <w:t xml:space="preserve"> Top ten brands in 2017</w:t>
      </w:r>
    </w:p>
    <w:p w:rsidR="008E4838" w:rsidRDefault="008E4838" w:rsidP="00440F6F">
      <w:pPr>
        <w:pStyle w:val="Akapitzlist"/>
        <w:numPr>
          <w:ilvl w:val="0"/>
          <w:numId w:val="19"/>
        </w:numPr>
        <w:jc w:val="both"/>
        <w:rPr>
          <w:lang w:val="en-US"/>
        </w:rPr>
      </w:pPr>
      <w:r>
        <w:rPr>
          <w:lang w:val="en-US"/>
        </w:rPr>
        <w:t>tables are numbered using Arabic numerals.</w:t>
      </w:r>
    </w:p>
    <w:p w:rsidR="008E4838" w:rsidRDefault="00B82EA4" w:rsidP="00440F6F">
      <w:pPr>
        <w:pStyle w:val="Akapitzlist"/>
        <w:numPr>
          <w:ilvl w:val="0"/>
          <w:numId w:val="15"/>
        </w:numPr>
        <w:jc w:val="both"/>
        <w:rPr>
          <w:lang w:val="en-US"/>
        </w:rPr>
      </w:pPr>
      <w:r>
        <w:rPr>
          <w:lang w:val="en-US"/>
        </w:rPr>
        <w:t xml:space="preserve">Notes </w:t>
      </w:r>
      <w:r w:rsidR="00CA320C">
        <w:rPr>
          <w:lang w:val="en-US"/>
        </w:rPr>
        <w:t xml:space="preserve">referring to tables should be placed directly under the table. Reference marks for footnotes linked with information in the tables should be different than those in the main body of the text (e.g., </w:t>
      </w:r>
      <w:r w:rsidR="00D80319">
        <w:rPr>
          <w:lang w:val="en-US"/>
        </w:rPr>
        <w:t>asterisk</w:t>
      </w:r>
      <w:r w:rsidR="0019741F">
        <w:rPr>
          <w:lang w:val="en-US"/>
        </w:rPr>
        <w:t xml:space="preserve"> reference marks: *, ** or letters: a, b, c).</w:t>
      </w:r>
    </w:p>
    <w:p w:rsidR="0019741F" w:rsidRDefault="0019741F" w:rsidP="0019741F">
      <w:pPr>
        <w:rPr>
          <w:lang w:val="en-US"/>
        </w:rPr>
      </w:pPr>
    </w:p>
    <w:p w:rsidR="0019741F" w:rsidRPr="00B84BF4" w:rsidRDefault="0019741F" w:rsidP="00B84BF4">
      <w:pPr>
        <w:jc w:val="center"/>
        <w:rPr>
          <w:b/>
          <w:lang w:val="en-US"/>
        </w:rPr>
      </w:pPr>
      <w:r w:rsidRPr="00B84BF4">
        <w:rPr>
          <w:b/>
          <w:lang w:val="en-US"/>
        </w:rPr>
        <w:t>Chapter 5</w:t>
      </w:r>
      <w:r w:rsidR="00B84BF4">
        <w:rPr>
          <w:b/>
          <w:lang w:val="en-US"/>
        </w:rPr>
        <w:t xml:space="preserve">. </w:t>
      </w:r>
      <w:r w:rsidRPr="00B84BF4">
        <w:rPr>
          <w:b/>
          <w:lang w:val="en-US"/>
        </w:rPr>
        <w:t>Bibliography</w:t>
      </w:r>
    </w:p>
    <w:p w:rsidR="0019741F" w:rsidRPr="00B84BF4" w:rsidRDefault="0019741F" w:rsidP="00B84BF4">
      <w:pPr>
        <w:jc w:val="center"/>
        <w:rPr>
          <w:b/>
          <w:lang w:val="en-US"/>
        </w:rPr>
      </w:pPr>
      <w:r w:rsidRPr="00B84BF4">
        <w:rPr>
          <w:b/>
          <w:lang w:val="en-US"/>
        </w:rPr>
        <w:t>§ 7</w:t>
      </w:r>
    </w:p>
    <w:p w:rsidR="0019741F" w:rsidRDefault="0019741F" w:rsidP="0019741F">
      <w:pPr>
        <w:rPr>
          <w:lang w:val="en-US"/>
        </w:rPr>
      </w:pPr>
    </w:p>
    <w:p w:rsidR="0092268F" w:rsidRDefault="00D3523D" w:rsidP="00440F6F">
      <w:pPr>
        <w:pStyle w:val="Akapitzlist"/>
        <w:numPr>
          <w:ilvl w:val="0"/>
          <w:numId w:val="20"/>
        </w:numPr>
        <w:jc w:val="both"/>
        <w:rPr>
          <w:lang w:val="en-US"/>
        </w:rPr>
      </w:pPr>
      <w:r>
        <w:rPr>
          <w:lang w:val="en-US"/>
        </w:rPr>
        <w:t>The bibliography is arranged alphabetically by the authors’ surnames.</w:t>
      </w:r>
    </w:p>
    <w:p w:rsidR="00E823C8" w:rsidRDefault="00D3523D" w:rsidP="00440F6F">
      <w:pPr>
        <w:pStyle w:val="Akapitzlist"/>
        <w:numPr>
          <w:ilvl w:val="0"/>
          <w:numId w:val="20"/>
        </w:numPr>
        <w:jc w:val="both"/>
        <w:rPr>
          <w:lang w:val="en-US"/>
        </w:rPr>
      </w:pPr>
      <w:r>
        <w:rPr>
          <w:lang w:val="en-US"/>
        </w:rPr>
        <w:t>Particular bibliographic records start from the author’s surname and first name initial.</w:t>
      </w:r>
      <w:r w:rsidR="00911348">
        <w:rPr>
          <w:lang w:val="en-US"/>
        </w:rPr>
        <w:t xml:space="preserve"> </w:t>
      </w:r>
      <w:r w:rsidR="006D30CA">
        <w:rPr>
          <w:lang w:val="en-US"/>
        </w:rPr>
        <w:t xml:space="preserve">Edited works </w:t>
      </w:r>
      <w:r w:rsidR="00B41381">
        <w:rPr>
          <w:lang w:val="en-US"/>
        </w:rPr>
        <w:t xml:space="preserve">and collections </w:t>
      </w:r>
      <w:r w:rsidR="00E823C8">
        <w:rPr>
          <w:lang w:val="en-US"/>
        </w:rPr>
        <w:t>are arranged alphabetically according to the first letter of the title, e.g.:</w:t>
      </w:r>
    </w:p>
    <w:p w:rsidR="00AD278E" w:rsidRPr="00AD278E" w:rsidRDefault="00AD278E" w:rsidP="00440F6F">
      <w:pPr>
        <w:ind w:left="709"/>
        <w:jc w:val="both"/>
        <w:rPr>
          <w:rFonts w:eastAsia="Times New Roman"/>
          <w:lang w:eastAsia="pl-PL"/>
        </w:rPr>
      </w:pPr>
      <w:r>
        <w:t xml:space="preserve">- </w:t>
      </w:r>
      <w:proofErr w:type="spellStart"/>
      <w:r w:rsidRPr="003077FB">
        <w:t>Piątek</w:t>
      </w:r>
      <w:proofErr w:type="spellEnd"/>
      <w:r w:rsidRPr="003077FB">
        <w:t xml:space="preserve"> J., </w:t>
      </w:r>
      <w:r w:rsidRPr="00AD278E">
        <w:rPr>
          <w:i/>
        </w:rPr>
        <w:t xml:space="preserve">Wojny </w:t>
      </w:r>
      <w:proofErr w:type="spellStart"/>
      <w:r w:rsidRPr="00AD278E">
        <w:rPr>
          <w:i/>
        </w:rPr>
        <w:t>państw</w:t>
      </w:r>
      <w:proofErr w:type="spellEnd"/>
      <w:r w:rsidRPr="00AD278E">
        <w:rPr>
          <w:i/>
        </w:rPr>
        <w:t xml:space="preserve"> w XX wieku. Wprowadzenie do </w:t>
      </w:r>
      <w:proofErr w:type="spellStart"/>
      <w:r w:rsidRPr="00AD278E">
        <w:rPr>
          <w:i/>
        </w:rPr>
        <w:t>bezpieczeństwa</w:t>
      </w:r>
      <w:proofErr w:type="spellEnd"/>
      <w:r w:rsidRPr="00AD278E">
        <w:rPr>
          <w:i/>
        </w:rPr>
        <w:t xml:space="preserve"> militarnego</w:t>
      </w:r>
      <w:r w:rsidRPr="003077FB">
        <w:t xml:space="preserve">, </w:t>
      </w:r>
      <w:proofErr w:type="spellStart"/>
      <w:r w:rsidRPr="003077FB">
        <w:t>Gorzów</w:t>
      </w:r>
      <w:proofErr w:type="spellEnd"/>
      <w:r w:rsidRPr="003077FB">
        <w:t xml:space="preserve"> Wielkopolski 2010. </w:t>
      </w:r>
    </w:p>
    <w:p w:rsidR="00AD278E" w:rsidRPr="00AD278E" w:rsidRDefault="00AD278E" w:rsidP="00440F6F">
      <w:pPr>
        <w:pStyle w:val="Akapitzlist"/>
        <w:jc w:val="both"/>
      </w:pPr>
      <w:r>
        <w:rPr>
          <w:i/>
        </w:rPr>
        <w:t xml:space="preserve">- </w:t>
      </w:r>
      <w:r w:rsidRPr="00AD278E">
        <w:rPr>
          <w:i/>
        </w:rPr>
        <w:t>Słownik poprawnej polszczyzny</w:t>
      </w:r>
      <w:r w:rsidRPr="003077FB">
        <w:t xml:space="preserve">, ed. W. Doroszewski, Warszawa 1992. </w:t>
      </w:r>
    </w:p>
    <w:p w:rsidR="00E823C8" w:rsidRDefault="00E823C8" w:rsidP="00440F6F">
      <w:pPr>
        <w:pStyle w:val="Akapitzlist"/>
        <w:numPr>
          <w:ilvl w:val="0"/>
          <w:numId w:val="20"/>
        </w:numPr>
        <w:jc w:val="both"/>
        <w:rPr>
          <w:lang w:val="en-US"/>
        </w:rPr>
      </w:pPr>
      <w:r>
        <w:rPr>
          <w:lang w:val="en-US"/>
        </w:rPr>
        <w:t>Abbreviations used in bibliographic records:</w:t>
      </w:r>
    </w:p>
    <w:p w:rsidR="00E823C8" w:rsidRDefault="00E823C8" w:rsidP="00440F6F">
      <w:pPr>
        <w:pStyle w:val="Akapitzlist"/>
        <w:numPr>
          <w:ilvl w:val="0"/>
          <w:numId w:val="5"/>
        </w:numPr>
        <w:jc w:val="both"/>
        <w:rPr>
          <w:lang w:val="en-US"/>
        </w:rPr>
      </w:pPr>
      <w:r>
        <w:rPr>
          <w:lang w:val="en-US"/>
        </w:rPr>
        <w:t>vol. – volume, p. – page, ed. – editor</w:t>
      </w:r>
    </w:p>
    <w:p w:rsidR="00D3523D" w:rsidRDefault="00E823C8" w:rsidP="00440F6F">
      <w:pPr>
        <w:pStyle w:val="Akapitzlist"/>
        <w:numPr>
          <w:ilvl w:val="0"/>
          <w:numId w:val="20"/>
        </w:numPr>
        <w:jc w:val="both"/>
        <w:rPr>
          <w:lang w:val="en-US"/>
        </w:rPr>
      </w:pPr>
      <w:r>
        <w:rPr>
          <w:lang w:val="en-US"/>
        </w:rPr>
        <w:t>Date of access to internet sources is not given in the bibliography</w:t>
      </w:r>
      <w:r w:rsidR="006D30CA" w:rsidRPr="00E823C8">
        <w:rPr>
          <w:lang w:val="en-US"/>
        </w:rPr>
        <w:t xml:space="preserve"> </w:t>
      </w:r>
      <w:r>
        <w:rPr>
          <w:lang w:val="en-US"/>
        </w:rPr>
        <w:t>(it is only given in footnotes).</w:t>
      </w:r>
    </w:p>
    <w:p w:rsidR="00E823C8" w:rsidRDefault="00E823C8" w:rsidP="00440F6F">
      <w:pPr>
        <w:pStyle w:val="Akapitzlist"/>
        <w:numPr>
          <w:ilvl w:val="0"/>
          <w:numId w:val="20"/>
        </w:numPr>
        <w:jc w:val="both"/>
        <w:rPr>
          <w:lang w:val="en-US"/>
        </w:rPr>
      </w:pPr>
      <w:r>
        <w:rPr>
          <w:lang w:val="en-US"/>
        </w:rPr>
        <w:t xml:space="preserve">Latin abbreviations and terms: </w:t>
      </w:r>
      <w:r w:rsidRPr="00E823C8">
        <w:rPr>
          <w:lang w:val="en-US"/>
        </w:rPr>
        <w:t xml:space="preserve">op. cit., </w:t>
      </w:r>
      <w:proofErr w:type="spellStart"/>
      <w:r w:rsidRPr="00E823C8">
        <w:rPr>
          <w:lang w:val="en-US"/>
        </w:rPr>
        <w:t>ibidem</w:t>
      </w:r>
      <w:proofErr w:type="spellEnd"/>
      <w:r w:rsidRPr="00E823C8">
        <w:rPr>
          <w:lang w:val="en-US"/>
        </w:rPr>
        <w:t xml:space="preserve">, idem, </w:t>
      </w:r>
      <w:proofErr w:type="spellStart"/>
      <w:r w:rsidRPr="00E823C8">
        <w:rPr>
          <w:lang w:val="en-US"/>
        </w:rPr>
        <w:t>eadem</w:t>
      </w:r>
      <w:proofErr w:type="spellEnd"/>
      <w:r>
        <w:rPr>
          <w:lang w:val="en-US"/>
        </w:rPr>
        <w:t xml:space="preserve"> are not used in the bibliography.</w:t>
      </w:r>
    </w:p>
    <w:p w:rsidR="00E823C8" w:rsidRDefault="00E823C8" w:rsidP="00E823C8">
      <w:pPr>
        <w:rPr>
          <w:lang w:val="en-US"/>
        </w:rPr>
      </w:pPr>
    </w:p>
    <w:p w:rsidR="00E823C8" w:rsidRPr="00B84BF4" w:rsidRDefault="00E823C8" w:rsidP="00B84BF4">
      <w:pPr>
        <w:jc w:val="center"/>
        <w:rPr>
          <w:b/>
          <w:lang w:val="en-US"/>
        </w:rPr>
      </w:pPr>
      <w:r w:rsidRPr="00B84BF4">
        <w:rPr>
          <w:b/>
          <w:lang w:val="en-US"/>
        </w:rPr>
        <w:t>Chapter 6</w:t>
      </w:r>
      <w:r w:rsidR="00B84BF4" w:rsidRPr="00B84BF4">
        <w:rPr>
          <w:b/>
          <w:lang w:val="en-US"/>
        </w:rPr>
        <w:t xml:space="preserve">. </w:t>
      </w:r>
      <w:r w:rsidRPr="00B84BF4">
        <w:rPr>
          <w:b/>
          <w:lang w:val="en-US"/>
        </w:rPr>
        <w:t>Parts of the bibliographic record</w:t>
      </w:r>
    </w:p>
    <w:p w:rsidR="00E823C8" w:rsidRPr="00B84BF4" w:rsidRDefault="00E823C8" w:rsidP="00B84BF4">
      <w:pPr>
        <w:jc w:val="center"/>
        <w:rPr>
          <w:lang w:val="en-US"/>
        </w:rPr>
      </w:pPr>
      <w:r w:rsidRPr="00B84BF4">
        <w:rPr>
          <w:lang w:val="en-US"/>
        </w:rPr>
        <w:t>§ 8</w:t>
      </w:r>
    </w:p>
    <w:p w:rsidR="00E823C8" w:rsidRDefault="00E823C8" w:rsidP="00440F6F">
      <w:pPr>
        <w:jc w:val="both"/>
        <w:rPr>
          <w:lang w:val="en-US"/>
        </w:rPr>
      </w:pPr>
    </w:p>
    <w:p w:rsidR="00E823C8" w:rsidRDefault="000D5E2A" w:rsidP="00440F6F">
      <w:pPr>
        <w:pStyle w:val="Akapitzlist"/>
        <w:numPr>
          <w:ilvl w:val="0"/>
          <w:numId w:val="21"/>
        </w:numPr>
        <w:jc w:val="both"/>
        <w:rPr>
          <w:lang w:val="en-US"/>
        </w:rPr>
      </w:pPr>
      <w:r>
        <w:rPr>
          <w:lang w:val="en-US"/>
        </w:rPr>
        <w:t>Non-serial publications (books):</w:t>
      </w:r>
    </w:p>
    <w:p w:rsidR="000D5E2A" w:rsidRDefault="000D5E2A" w:rsidP="00440F6F">
      <w:pPr>
        <w:pStyle w:val="Akapitzlist"/>
        <w:numPr>
          <w:ilvl w:val="0"/>
          <w:numId w:val="22"/>
        </w:numPr>
        <w:jc w:val="both"/>
        <w:rPr>
          <w:lang w:val="en-US"/>
        </w:rPr>
      </w:pPr>
      <w:r>
        <w:rPr>
          <w:lang w:val="en-US"/>
        </w:rPr>
        <w:t>the name of the author:</w:t>
      </w:r>
    </w:p>
    <w:p w:rsidR="000D5E2A" w:rsidRDefault="000D5E2A" w:rsidP="00440F6F">
      <w:pPr>
        <w:pStyle w:val="Akapitzlist"/>
        <w:numPr>
          <w:ilvl w:val="0"/>
          <w:numId w:val="5"/>
        </w:numPr>
        <w:jc w:val="both"/>
        <w:rPr>
          <w:lang w:val="en-US"/>
        </w:rPr>
      </w:pPr>
      <w:r>
        <w:rPr>
          <w:lang w:val="en-US"/>
        </w:rPr>
        <w:t xml:space="preserve">with one author – surname(s) and first name initial(s) (example </w:t>
      </w:r>
      <w:proofErr w:type="spellStart"/>
      <w:r>
        <w:rPr>
          <w:lang w:val="en-US"/>
        </w:rPr>
        <w:t>Ia</w:t>
      </w:r>
      <w:proofErr w:type="spellEnd"/>
      <w:r>
        <w:rPr>
          <w:lang w:val="en-US"/>
        </w:rPr>
        <w:t>); when there is more than one author, the surnames of all authors should be given in the same order as they appear on the face sheet</w:t>
      </w:r>
      <w:r w:rsidR="00BB2625">
        <w:rPr>
          <w:lang w:val="en-US"/>
        </w:rPr>
        <w:t xml:space="preserve"> (example </w:t>
      </w:r>
      <w:proofErr w:type="spellStart"/>
      <w:r w:rsidR="00BB2625">
        <w:rPr>
          <w:lang w:val="en-US"/>
        </w:rPr>
        <w:t>Ib</w:t>
      </w:r>
      <w:proofErr w:type="spellEnd"/>
      <w:r w:rsidR="00BB2625">
        <w:rPr>
          <w:lang w:val="en-US"/>
        </w:rPr>
        <w:t>),</w:t>
      </w:r>
    </w:p>
    <w:p w:rsidR="00BB2625" w:rsidRDefault="00BB2625" w:rsidP="00440F6F">
      <w:pPr>
        <w:pStyle w:val="Akapitzlist"/>
        <w:numPr>
          <w:ilvl w:val="0"/>
          <w:numId w:val="5"/>
        </w:numPr>
        <w:jc w:val="both"/>
        <w:rPr>
          <w:lang w:val="en-US"/>
        </w:rPr>
      </w:pPr>
      <w:r>
        <w:rPr>
          <w:lang w:val="en-US"/>
        </w:rPr>
        <w:t xml:space="preserve">with a corporate author – name of the corporate author: organization, institution etc. (example </w:t>
      </w:r>
      <w:proofErr w:type="spellStart"/>
      <w:r>
        <w:rPr>
          <w:lang w:val="en-US"/>
        </w:rPr>
        <w:t>Ic</w:t>
      </w:r>
      <w:proofErr w:type="spellEnd"/>
      <w:r>
        <w:rPr>
          <w:lang w:val="en-US"/>
        </w:rPr>
        <w:t>),</w:t>
      </w:r>
    </w:p>
    <w:p w:rsidR="00BB2625" w:rsidRDefault="00BB2625" w:rsidP="00440F6F">
      <w:pPr>
        <w:pStyle w:val="Akapitzlist"/>
        <w:numPr>
          <w:ilvl w:val="0"/>
          <w:numId w:val="5"/>
        </w:numPr>
        <w:jc w:val="both"/>
        <w:rPr>
          <w:lang w:val="en-US"/>
        </w:rPr>
      </w:pPr>
      <w:r>
        <w:rPr>
          <w:lang w:val="en-US"/>
        </w:rPr>
        <w:t>for edited collections (articles by many authors), the record starts from the title, followed by the abbreviation ed. and the name of the editor (example Id).</w:t>
      </w:r>
    </w:p>
    <w:p w:rsidR="00BB2625" w:rsidRDefault="00BB2625" w:rsidP="00440F6F">
      <w:pPr>
        <w:pStyle w:val="Akapitzlist"/>
        <w:numPr>
          <w:ilvl w:val="0"/>
          <w:numId w:val="22"/>
        </w:numPr>
        <w:jc w:val="both"/>
        <w:rPr>
          <w:lang w:val="en-US"/>
        </w:rPr>
      </w:pPr>
      <w:r>
        <w:rPr>
          <w:lang w:val="en-US"/>
        </w:rPr>
        <w:t xml:space="preserve">the title </w:t>
      </w:r>
      <w:r w:rsidR="00FB4346">
        <w:rPr>
          <w:lang w:val="en-US"/>
        </w:rPr>
        <w:t>(and subtitle),</w:t>
      </w:r>
    </w:p>
    <w:p w:rsidR="00FB4346" w:rsidRDefault="00FB4346" w:rsidP="00BB2625">
      <w:pPr>
        <w:pStyle w:val="Akapitzlist"/>
        <w:numPr>
          <w:ilvl w:val="0"/>
          <w:numId w:val="22"/>
        </w:numPr>
        <w:rPr>
          <w:lang w:val="en-US"/>
        </w:rPr>
      </w:pPr>
      <w:r>
        <w:rPr>
          <w:lang w:val="en-US"/>
        </w:rPr>
        <w:t xml:space="preserve">volume number (if a particular volume is referred to – example </w:t>
      </w:r>
      <w:proofErr w:type="spellStart"/>
      <w:r>
        <w:rPr>
          <w:lang w:val="en-US"/>
        </w:rPr>
        <w:t>Ie</w:t>
      </w:r>
      <w:proofErr w:type="spellEnd"/>
      <w:r>
        <w:rPr>
          <w:lang w:val="en-US"/>
        </w:rPr>
        <w:t>),</w:t>
      </w:r>
    </w:p>
    <w:p w:rsidR="00FB4346" w:rsidRDefault="00FB4346" w:rsidP="00BB2625">
      <w:pPr>
        <w:pStyle w:val="Akapitzlist"/>
        <w:numPr>
          <w:ilvl w:val="0"/>
          <w:numId w:val="22"/>
        </w:numPr>
        <w:rPr>
          <w:lang w:val="en-US"/>
        </w:rPr>
      </w:pPr>
      <w:r>
        <w:rPr>
          <w:lang w:val="en-US"/>
        </w:rPr>
        <w:t>the name of the editor (of a collection),</w:t>
      </w:r>
    </w:p>
    <w:p w:rsidR="00FB4346" w:rsidRDefault="00FB4346" w:rsidP="00BB2625">
      <w:pPr>
        <w:pStyle w:val="Akapitzlist"/>
        <w:numPr>
          <w:ilvl w:val="0"/>
          <w:numId w:val="22"/>
        </w:numPr>
        <w:rPr>
          <w:lang w:val="en-US"/>
        </w:rPr>
      </w:pPr>
      <w:r>
        <w:rPr>
          <w:lang w:val="en-US"/>
        </w:rPr>
        <w:lastRenderedPageBreak/>
        <w:t>edition details,</w:t>
      </w:r>
    </w:p>
    <w:p w:rsidR="00FB4346" w:rsidRDefault="00FB4346" w:rsidP="00BB2625">
      <w:pPr>
        <w:pStyle w:val="Akapitzlist"/>
        <w:numPr>
          <w:ilvl w:val="0"/>
          <w:numId w:val="22"/>
        </w:numPr>
        <w:rPr>
          <w:lang w:val="en-US"/>
        </w:rPr>
      </w:pPr>
      <w:r>
        <w:rPr>
          <w:lang w:val="en-US"/>
        </w:rPr>
        <w:t>place of the publication,</w:t>
      </w:r>
    </w:p>
    <w:p w:rsidR="00FB4346" w:rsidRDefault="00FB4346" w:rsidP="00BB2625">
      <w:pPr>
        <w:pStyle w:val="Akapitzlist"/>
        <w:numPr>
          <w:ilvl w:val="0"/>
          <w:numId w:val="22"/>
        </w:numPr>
        <w:rPr>
          <w:lang w:val="en-US"/>
        </w:rPr>
      </w:pPr>
      <w:r>
        <w:rPr>
          <w:lang w:val="en-US"/>
        </w:rPr>
        <w:t>year of the publication,</w:t>
      </w:r>
    </w:p>
    <w:p w:rsidR="00FB4346" w:rsidRDefault="00FB4346" w:rsidP="00BB2625">
      <w:pPr>
        <w:pStyle w:val="Akapitzlist"/>
        <w:numPr>
          <w:ilvl w:val="0"/>
          <w:numId w:val="22"/>
        </w:numPr>
        <w:rPr>
          <w:lang w:val="en-US"/>
        </w:rPr>
      </w:pPr>
      <w:r>
        <w:rPr>
          <w:lang w:val="en-US"/>
        </w:rPr>
        <w:t xml:space="preserve">number of volumes for a </w:t>
      </w:r>
      <w:bookmarkStart w:id="0" w:name="OLE_LINK3"/>
      <w:bookmarkStart w:id="1" w:name="OLE_LINK4"/>
      <w:r>
        <w:rPr>
          <w:lang w:val="en-US"/>
        </w:rPr>
        <w:t>multi-volume publication</w:t>
      </w:r>
      <w:bookmarkEnd w:id="0"/>
      <w:bookmarkEnd w:id="1"/>
      <w:r>
        <w:rPr>
          <w:lang w:val="en-US"/>
        </w:rPr>
        <w:t>,</w:t>
      </w:r>
    </w:p>
    <w:p w:rsidR="00AA4087" w:rsidRDefault="00AA4087" w:rsidP="00BB2625">
      <w:pPr>
        <w:pStyle w:val="Akapitzlist"/>
        <w:numPr>
          <w:ilvl w:val="0"/>
          <w:numId w:val="22"/>
        </w:numPr>
        <w:rPr>
          <w:lang w:val="en-US"/>
        </w:rPr>
      </w:pPr>
      <w:r>
        <w:rPr>
          <w:lang w:val="en-US"/>
        </w:rPr>
        <w:t>page number if a quotation is included,</w:t>
      </w:r>
    </w:p>
    <w:p w:rsidR="00AA4087" w:rsidRDefault="00AA4087" w:rsidP="00BB2625">
      <w:pPr>
        <w:pStyle w:val="Akapitzlist"/>
        <w:numPr>
          <w:ilvl w:val="0"/>
          <w:numId w:val="22"/>
        </w:numPr>
        <w:rPr>
          <w:lang w:val="en-US"/>
        </w:rPr>
      </w:pPr>
      <w:r>
        <w:rPr>
          <w:lang w:val="en-US"/>
        </w:rPr>
        <w:t>name of the series and volume number,</w:t>
      </w:r>
    </w:p>
    <w:p w:rsidR="00AA4087" w:rsidRDefault="00AA4087" w:rsidP="00BB2625">
      <w:pPr>
        <w:pStyle w:val="Akapitzlist"/>
        <w:numPr>
          <w:ilvl w:val="0"/>
          <w:numId w:val="22"/>
        </w:numPr>
        <w:rPr>
          <w:lang w:val="en-US"/>
        </w:rPr>
      </w:pPr>
      <w:r>
        <w:rPr>
          <w:lang w:val="en-US"/>
        </w:rPr>
        <w:t>examples:</w:t>
      </w:r>
    </w:p>
    <w:p w:rsidR="00AD278E" w:rsidRPr="003077FB" w:rsidRDefault="00AD278E" w:rsidP="00AD278E">
      <w:pPr>
        <w:pStyle w:val="Akapitzlist"/>
        <w:numPr>
          <w:ilvl w:val="0"/>
          <w:numId w:val="26"/>
        </w:numPr>
      </w:pPr>
      <w:r w:rsidRPr="003077FB">
        <w:t>(</w:t>
      </w:r>
      <w:proofErr w:type="spellStart"/>
      <w:r w:rsidRPr="003077FB">
        <w:t>Ia</w:t>
      </w:r>
      <w:proofErr w:type="spellEnd"/>
      <w:r w:rsidRPr="003077FB">
        <w:t xml:space="preserve">) Bachtin M., </w:t>
      </w:r>
      <w:r w:rsidRPr="00AD278E">
        <w:rPr>
          <w:i/>
        </w:rPr>
        <w:t>Problemy poetyki Dostojewskiego</w:t>
      </w:r>
      <w:r w:rsidRPr="003077FB">
        <w:t xml:space="preserve">, Warszawa 1970. </w:t>
      </w:r>
    </w:p>
    <w:p w:rsidR="00AD278E" w:rsidRPr="003077FB" w:rsidRDefault="00AD278E" w:rsidP="00AD278E">
      <w:pPr>
        <w:pStyle w:val="Akapitzlist"/>
        <w:numPr>
          <w:ilvl w:val="0"/>
          <w:numId w:val="26"/>
        </w:numPr>
      </w:pPr>
      <w:r w:rsidRPr="003077FB">
        <w:t>(</w:t>
      </w:r>
      <w:proofErr w:type="spellStart"/>
      <w:r w:rsidRPr="003077FB">
        <w:t>Ib</w:t>
      </w:r>
      <w:proofErr w:type="spellEnd"/>
      <w:r w:rsidRPr="003077FB">
        <w:t xml:space="preserve">) </w:t>
      </w:r>
      <w:proofErr w:type="spellStart"/>
      <w:r w:rsidRPr="003077FB">
        <w:t>Bieńkowski</w:t>
      </w:r>
      <w:proofErr w:type="spellEnd"/>
      <w:r w:rsidRPr="003077FB">
        <w:t xml:space="preserve"> W., Lis S., </w:t>
      </w:r>
      <w:proofErr w:type="spellStart"/>
      <w:r w:rsidRPr="00AD278E">
        <w:rPr>
          <w:i/>
        </w:rPr>
        <w:t>Konkurencyjnośc</w:t>
      </w:r>
      <w:proofErr w:type="spellEnd"/>
      <w:r w:rsidRPr="00AD278E">
        <w:rPr>
          <w:i/>
        </w:rPr>
        <w:t>́ gospodarcza USA</w:t>
      </w:r>
      <w:r w:rsidRPr="003077FB">
        <w:t xml:space="preserve">, Warszawa– </w:t>
      </w:r>
      <w:proofErr w:type="spellStart"/>
      <w:r w:rsidRPr="003077FB">
        <w:t>Kraków</w:t>
      </w:r>
      <w:proofErr w:type="spellEnd"/>
      <w:r w:rsidRPr="003077FB">
        <w:t xml:space="preserve"> 1988, </w:t>
      </w:r>
      <w:proofErr w:type="spellStart"/>
      <w:r w:rsidRPr="003077FB">
        <w:t>seri</w:t>
      </w:r>
      <w:r>
        <w:t>es</w:t>
      </w:r>
      <w:proofErr w:type="spellEnd"/>
      <w:r w:rsidRPr="003077FB">
        <w:t xml:space="preserve"> „Folia </w:t>
      </w:r>
      <w:proofErr w:type="spellStart"/>
      <w:r w:rsidRPr="003077FB">
        <w:t>Oeconomica</w:t>
      </w:r>
      <w:proofErr w:type="spellEnd"/>
      <w:r w:rsidRPr="003077FB">
        <w:t xml:space="preserve"> </w:t>
      </w:r>
      <w:proofErr w:type="spellStart"/>
      <w:r w:rsidRPr="003077FB">
        <w:t>Cracoviensia</w:t>
      </w:r>
      <w:proofErr w:type="spellEnd"/>
      <w:r w:rsidRPr="003077FB">
        <w:t xml:space="preserve">”, vol. XXXI. </w:t>
      </w:r>
    </w:p>
    <w:p w:rsidR="00AD278E" w:rsidRPr="003077FB" w:rsidRDefault="00AD278E" w:rsidP="00AD278E">
      <w:pPr>
        <w:pStyle w:val="Akapitzlist"/>
        <w:numPr>
          <w:ilvl w:val="0"/>
          <w:numId w:val="26"/>
        </w:numPr>
      </w:pPr>
      <w:r w:rsidRPr="003077FB">
        <w:t>(</w:t>
      </w:r>
      <w:proofErr w:type="spellStart"/>
      <w:r w:rsidRPr="003077FB">
        <w:t>Ic</w:t>
      </w:r>
      <w:proofErr w:type="spellEnd"/>
      <w:r w:rsidRPr="003077FB">
        <w:t xml:space="preserve">) Bank Narodowy, </w:t>
      </w:r>
      <w:r w:rsidRPr="00AD278E">
        <w:rPr>
          <w:i/>
        </w:rPr>
        <w:t>Bilans za rok 1999</w:t>
      </w:r>
      <w:r w:rsidRPr="003077FB">
        <w:t xml:space="preserve">, Warszawa 2000. </w:t>
      </w:r>
    </w:p>
    <w:p w:rsidR="00AD278E" w:rsidRPr="003077FB" w:rsidRDefault="00AD278E" w:rsidP="00AD278E">
      <w:pPr>
        <w:pStyle w:val="Akapitzlist"/>
        <w:numPr>
          <w:ilvl w:val="0"/>
          <w:numId w:val="26"/>
        </w:numPr>
      </w:pPr>
      <w:r w:rsidRPr="003077FB">
        <w:t xml:space="preserve">(Id) </w:t>
      </w:r>
      <w:r w:rsidRPr="00AD278E">
        <w:rPr>
          <w:i/>
        </w:rPr>
        <w:t>Polityka społeczna</w:t>
      </w:r>
      <w:r w:rsidRPr="003077FB">
        <w:t xml:space="preserve">, ed. A. </w:t>
      </w:r>
      <w:proofErr w:type="spellStart"/>
      <w:r w:rsidRPr="003077FB">
        <w:t>Kurzynowski</w:t>
      </w:r>
      <w:proofErr w:type="spellEnd"/>
      <w:r w:rsidRPr="003077FB">
        <w:t xml:space="preserve">, Warszawa 2000. </w:t>
      </w:r>
    </w:p>
    <w:p w:rsidR="00AD278E" w:rsidRPr="003077FB" w:rsidRDefault="00AD278E" w:rsidP="00AD278E">
      <w:pPr>
        <w:pStyle w:val="Akapitzlist"/>
        <w:numPr>
          <w:ilvl w:val="0"/>
          <w:numId w:val="26"/>
        </w:numPr>
      </w:pPr>
      <w:r w:rsidRPr="003077FB">
        <w:t>(</w:t>
      </w:r>
      <w:proofErr w:type="spellStart"/>
      <w:r w:rsidRPr="003077FB">
        <w:t>Ie</w:t>
      </w:r>
      <w:proofErr w:type="spellEnd"/>
      <w:r w:rsidRPr="003077FB">
        <w:t xml:space="preserve">) Lewis C. S., </w:t>
      </w:r>
      <w:proofErr w:type="spellStart"/>
      <w:r w:rsidRPr="00AD278E">
        <w:rPr>
          <w:i/>
        </w:rPr>
        <w:t>Opowieści</w:t>
      </w:r>
      <w:proofErr w:type="spellEnd"/>
      <w:r w:rsidRPr="00AD278E">
        <w:rPr>
          <w:i/>
        </w:rPr>
        <w:t xml:space="preserve"> z Narni</w:t>
      </w:r>
      <w:r w:rsidRPr="003077FB">
        <w:t xml:space="preserve">, </w:t>
      </w:r>
      <w:r>
        <w:t>vol</w:t>
      </w:r>
      <w:r w:rsidRPr="003077FB">
        <w:t xml:space="preserve">. 1, Warszawa 1991. </w:t>
      </w:r>
    </w:p>
    <w:p w:rsidR="00AD278E" w:rsidRPr="00AD278E" w:rsidRDefault="00AD278E" w:rsidP="00AD278E">
      <w:pPr>
        <w:pStyle w:val="Akapitzlist"/>
        <w:numPr>
          <w:ilvl w:val="0"/>
          <w:numId w:val="26"/>
        </w:numPr>
      </w:pPr>
      <w:r w:rsidRPr="003077FB">
        <w:t>(</w:t>
      </w:r>
      <w:proofErr w:type="spellStart"/>
      <w:r w:rsidRPr="003077FB">
        <w:t>If</w:t>
      </w:r>
      <w:proofErr w:type="spellEnd"/>
      <w:r w:rsidRPr="003077FB">
        <w:t xml:space="preserve">) Lewis C. S., </w:t>
      </w:r>
      <w:proofErr w:type="spellStart"/>
      <w:r w:rsidRPr="00AD278E">
        <w:rPr>
          <w:i/>
        </w:rPr>
        <w:t>Opowieści</w:t>
      </w:r>
      <w:proofErr w:type="spellEnd"/>
      <w:r w:rsidRPr="00AD278E">
        <w:rPr>
          <w:i/>
        </w:rPr>
        <w:t xml:space="preserve"> z Narni</w:t>
      </w:r>
      <w:r w:rsidRPr="003077FB">
        <w:t xml:space="preserve">, Warszawa 1991, 2 </w:t>
      </w:r>
      <w:proofErr w:type="spellStart"/>
      <w:r>
        <w:t>volumes</w:t>
      </w:r>
      <w:proofErr w:type="spellEnd"/>
      <w:r w:rsidRPr="003077FB">
        <w:t>.</w:t>
      </w:r>
    </w:p>
    <w:p w:rsidR="00AA4087" w:rsidRPr="00AD278E" w:rsidRDefault="00AA4087" w:rsidP="00AA4087"/>
    <w:p w:rsidR="00AA4087" w:rsidRDefault="00AA4087" w:rsidP="00440F6F">
      <w:pPr>
        <w:pStyle w:val="Akapitzlist"/>
        <w:numPr>
          <w:ilvl w:val="0"/>
          <w:numId w:val="21"/>
        </w:numPr>
        <w:jc w:val="both"/>
        <w:rPr>
          <w:lang w:val="en-US"/>
        </w:rPr>
      </w:pPr>
      <w:r>
        <w:rPr>
          <w:lang w:val="en-US"/>
        </w:rPr>
        <w:t xml:space="preserve">Articles (papers) in non-serial publications (books) and serial publications (journals, </w:t>
      </w:r>
      <w:r w:rsidR="0033356C">
        <w:rPr>
          <w:lang w:val="en-US"/>
        </w:rPr>
        <w:t>publishing series etc.):</w:t>
      </w:r>
    </w:p>
    <w:p w:rsidR="0033356C" w:rsidRDefault="0033356C" w:rsidP="00440F6F">
      <w:pPr>
        <w:pStyle w:val="Akapitzlist"/>
        <w:numPr>
          <w:ilvl w:val="0"/>
          <w:numId w:val="23"/>
        </w:numPr>
        <w:jc w:val="both"/>
        <w:rPr>
          <w:lang w:val="en-US"/>
        </w:rPr>
      </w:pPr>
      <w:r>
        <w:rPr>
          <w:lang w:val="en-US"/>
        </w:rPr>
        <w:t>surname(s) and first name initial(s) of the author(s),</w:t>
      </w:r>
    </w:p>
    <w:p w:rsidR="0033356C" w:rsidRDefault="0033356C" w:rsidP="00440F6F">
      <w:pPr>
        <w:pStyle w:val="Akapitzlist"/>
        <w:numPr>
          <w:ilvl w:val="0"/>
          <w:numId w:val="23"/>
        </w:numPr>
        <w:jc w:val="both"/>
        <w:rPr>
          <w:lang w:val="en-US"/>
        </w:rPr>
      </w:pPr>
      <w:r>
        <w:rPr>
          <w:lang w:val="en-US"/>
        </w:rPr>
        <w:t>title of the paper,</w:t>
      </w:r>
    </w:p>
    <w:p w:rsidR="0033356C" w:rsidRDefault="0033356C" w:rsidP="00440F6F">
      <w:pPr>
        <w:pStyle w:val="Akapitzlist"/>
        <w:numPr>
          <w:ilvl w:val="0"/>
          <w:numId w:val="23"/>
        </w:numPr>
        <w:jc w:val="both"/>
        <w:rPr>
          <w:lang w:val="en-US"/>
        </w:rPr>
      </w:pPr>
      <w:r>
        <w:rPr>
          <w:lang w:val="en-US"/>
        </w:rPr>
        <w:t>description of the publication:</w:t>
      </w:r>
    </w:p>
    <w:p w:rsidR="0033356C" w:rsidRDefault="0033356C" w:rsidP="00440F6F">
      <w:pPr>
        <w:pStyle w:val="Akapitzlist"/>
        <w:numPr>
          <w:ilvl w:val="0"/>
          <w:numId w:val="5"/>
        </w:numPr>
        <w:jc w:val="both"/>
        <w:rPr>
          <w:lang w:val="en-US"/>
        </w:rPr>
      </w:pPr>
      <w:r>
        <w:rPr>
          <w:lang w:val="en-US"/>
        </w:rPr>
        <w:t xml:space="preserve">if it is a book (non-serial publication), its description is preceded by the word [in:] (example </w:t>
      </w:r>
      <w:proofErr w:type="spellStart"/>
      <w:r>
        <w:rPr>
          <w:lang w:val="en-US"/>
        </w:rPr>
        <w:t>IIa</w:t>
      </w:r>
      <w:proofErr w:type="spellEnd"/>
      <w:r>
        <w:rPr>
          <w:lang w:val="en-US"/>
        </w:rPr>
        <w:t>),</w:t>
      </w:r>
    </w:p>
    <w:p w:rsidR="0033356C" w:rsidRDefault="0033356C" w:rsidP="00440F6F">
      <w:pPr>
        <w:pStyle w:val="Akapitzlist"/>
        <w:numPr>
          <w:ilvl w:val="0"/>
          <w:numId w:val="5"/>
        </w:numPr>
        <w:jc w:val="both"/>
        <w:rPr>
          <w:lang w:val="en-US"/>
        </w:rPr>
      </w:pPr>
      <w:r>
        <w:rPr>
          <w:lang w:val="en-US"/>
        </w:rPr>
        <w:t>if it is a serial (periodic) publication, such as a journal, its description should follow example IIb,</w:t>
      </w:r>
    </w:p>
    <w:p w:rsidR="0033356C" w:rsidRDefault="0033356C" w:rsidP="00440F6F">
      <w:pPr>
        <w:pStyle w:val="Akapitzlist"/>
        <w:numPr>
          <w:ilvl w:val="0"/>
          <w:numId w:val="23"/>
        </w:numPr>
        <w:jc w:val="both"/>
        <w:rPr>
          <w:lang w:val="en-US"/>
        </w:rPr>
      </w:pPr>
      <w:r>
        <w:rPr>
          <w:lang w:val="en-US"/>
        </w:rPr>
        <w:t>title of the journal in quotation marks,</w:t>
      </w:r>
    </w:p>
    <w:p w:rsidR="0033356C" w:rsidRDefault="0033356C" w:rsidP="00440F6F">
      <w:pPr>
        <w:pStyle w:val="Akapitzlist"/>
        <w:numPr>
          <w:ilvl w:val="0"/>
          <w:numId w:val="23"/>
        </w:numPr>
        <w:jc w:val="both"/>
        <w:rPr>
          <w:lang w:val="en-US"/>
        </w:rPr>
      </w:pPr>
      <w:r>
        <w:rPr>
          <w:lang w:val="en-US"/>
        </w:rPr>
        <w:t xml:space="preserve">name of the institution – necessary </w:t>
      </w:r>
      <w:r w:rsidR="00FF57B7">
        <w:rPr>
          <w:lang w:val="en-US"/>
        </w:rPr>
        <w:t xml:space="preserve">in the case of newsletters, reviews, etc. (example </w:t>
      </w:r>
      <w:proofErr w:type="spellStart"/>
      <w:r w:rsidR="00FF57B7">
        <w:rPr>
          <w:lang w:val="en-US"/>
        </w:rPr>
        <w:t>IIc</w:t>
      </w:r>
      <w:proofErr w:type="spellEnd"/>
      <w:r w:rsidR="00FF57B7">
        <w:rPr>
          <w:lang w:val="en-US"/>
        </w:rPr>
        <w:t>),</w:t>
      </w:r>
    </w:p>
    <w:p w:rsidR="00FF57B7" w:rsidRDefault="00FF57B7" w:rsidP="00440F6F">
      <w:pPr>
        <w:pStyle w:val="Akapitzlist"/>
        <w:numPr>
          <w:ilvl w:val="0"/>
          <w:numId w:val="23"/>
        </w:numPr>
        <w:jc w:val="both"/>
        <w:rPr>
          <w:lang w:val="en-US"/>
        </w:rPr>
      </w:pPr>
      <w:r>
        <w:rPr>
          <w:lang w:val="en-US"/>
        </w:rPr>
        <w:t>place of the publication,</w:t>
      </w:r>
    </w:p>
    <w:p w:rsidR="00FF57B7" w:rsidRDefault="00FF57B7" w:rsidP="00440F6F">
      <w:pPr>
        <w:pStyle w:val="Akapitzlist"/>
        <w:numPr>
          <w:ilvl w:val="0"/>
          <w:numId w:val="23"/>
        </w:numPr>
        <w:jc w:val="both"/>
        <w:rPr>
          <w:lang w:val="en-US"/>
        </w:rPr>
      </w:pPr>
      <w:r>
        <w:rPr>
          <w:lang w:val="en-US"/>
        </w:rPr>
        <w:t>date,</w:t>
      </w:r>
    </w:p>
    <w:p w:rsidR="00FF57B7" w:rsidRDefault="00FF57B7" w:rsidP="00440F6F">
      <w:pPr>
        <w:pStyle w:val="Akapitzlist"/>
        <w:numPr>
          <w:ilvl w:val="0"/>
          <w:numId w:val="23"/>
        </w:numPr>
        <w:jc w:val="both"/>
        <w:rPr>
          <w:lang w:val="en-US"/>
        </w:rPr>
      </w:pPr>
      <w:r>
        <w:rPr>
          <w:lang w:val="en-US"/>
        </w:rPr>
        <w:t>indication of the part (volume),</w:t>
      </w:r>
    </w:p>
    <w:p w:rsidR="00FF57B7" w:rsidRDefault="00FF57B7" w:rsidP="00440F6F">
      <w:pPr>
        <w:pStyle w:val="Akapitzlist"/>
        <w:numPr>
          <w:ilvl w:val="0"/>
          <w:numId w:val="23"/>
        </w:numPr>
        <w:jc w:val="both"/>
        <w:rPr>
          <w:lang w:val="en-US"/>
        </w:rPr>
      </w:pPr>
      <w:r>
        <w:rPr>
          <w:lang w:val="en-US"/>
        </w:rPr>
        <w:t>page number(s),</w:t>
      </w:r>
    </w:p>
    <w:p w:rsidR="00FF57B7" w:rsidRDefault="00FF57B7" w:rsidP="00440F6F">
      <w:pPr>
        <w:pStyle w:val="Akapitzlist"/>
        <w:numPr>
          <w:ilvl w:val="0"/>
          <w:numId w:val="23"/>
        </w:numPr>
        <w:jc w:val="both"/>
        <w:rPr>
          <w:lang w:val="en-US"/>
        </w:rPr>
      </w:pPr>
      <w:r>
        <w:rPr>
          <w:lang w:val="en-US"/>
        </w:rPr>
        <w:t>examples:</w:t>
      </w:r>
    </w:p>
    <w:p w:rsidR="00AD278E" w:rsidRPr="003077FB" w:rsidRDefault="00AD278E" w:rsidP="00440F6F">
      <w:pPr>
        <w:pStyle w:val="Akapitzlist"/>
        <w:numPr>
          <w:ilvl w:val="0"/>
          <w:numId w:val="27"/>
        </w:numPr>
        <w:jc w:val="both"/>
      </w:pPr>
      <w:r w:rsidRPr="003077FB">
        <w:t>(</w:t>
      </w:r>
      <w:proofErr w:type="spellStart"/>
      <w:r w:rsidRPr="003077FB">
        <w:t>IIa</w:t>
      </w:r>
      <w:proofErr w:type="spellEnd"/>
      <w:r w:rsidRPr="003077FB">
        <w:t xml:space="preserve">) Kowalski N., </w:t>
      </w:r>
      <w:r w:rsidRPr="00AD278E">
        <w:rPr>
          <w:i/>
        </w:rPr>
        <w:t>Grupy społeczne</w:t>
      </w:r>
      <w:r w:rsidRPr="003077FB">
        <w:t>, [</w:t>
      </w:r>
      <w:r>
        <w:t>in</w:t>
      </w:r>
      <w:r w:rsidRPr="003077FB">
        <w:t xml:space="preserve">:] </w:t>
      </w:r>
      <w:r w:rsidRPr="00AD278E">
        <w:rPr>
          <w:i/>
        </w:rPr>
        <w:t>Wprowadzenie do socjologii</w:t>
      </w:r>
      <w:r w:rsidRPr="003077FB">
        <w:t xml:space="preserve">, </w:t>
      </w:r>
      <w:r>
        <w:t>vol</w:t>
      </w:r>
      <w:r w:rsidRPr="003077FB">
        <w:t xml:space="preserve">. 2, ed. M. Gniewosz, Kielce 2002, </w:t>
      </w:r>
      <w:r>
        <w:t>p</w:t>
      </w:r>
      <w:r w:rsidRPr="003077FB">
        <w:t xml:space="preserve">. 170-201. </w:t>
      </w:r>
    </w:p>
    <w:p w:rsidR="00AD278E" w:rsidRPr="003077FB" w:rsidRDefault="00AD278E" w:rsidP="00440F6F">
      <w:pPr>
        <w:pStyle w:val="Akapitzlist"/>
        <w:numPr>
          <w:ilvl w:val="0"/>
          <w:numId w:val="27"/>
        </w:numPr>
        <w:jc w:val="both"/>
      </w:pPr>
      <w:r w:rsidRPr="003077FB">
        <w:t>(</w:t>
      </w:r>
      <w:proofErr w:type="spellStart"/>
      <w:r w:rsidRPr="003077FB">
        <w:t>IIb</w:t>
      </w:r>
      <w:proofErr w:type="spellEnd"/>
      <w:r w:rsidRPr="003077FB">
        <w:t xml:space="preserve">) </w:t>
      </w:r>
      <w:proofErr w:type="spellStart"/>
      <w:r w:rsidRPr="003077FB">
        <w:t>Auerbach</w:t>
      </w:r>
      <w:proofErr w:type="spellEnd"/>
      <w:r w:rsidRPr="003077FB">
        <w:t xml:space="preserve"> R. D., </w:t>
      </w:r>
      <w:r w:rsidRPr="00AD278E">
        <w:rPr>
          <w:i/>
        </w:rPr>
        <w:t>Bilans za rok 1999</w:t>
      </w:r>
      <w:r w:rsidRPr="003077FB">
        <w:t xml:space="preserve">, „Zeszyty ekonomiczne” 2000, </w:t>
      </w:r>
      <w:r>
        <w:t>no.</w:t>
      </w:r>
      <w:r w:rsidRPr="003077FB">
        <w:t xml:space="preserve"> 2, </w:t>
      </w:r>
      <w:r>
        <w:t>p</w:t>
      </w:r>
      <w:r w:rsidRPr="003077FB">
        <w:t xml:space="preserve">. 25-37. </w:t>
      </w:r>
    </w:p>
    <w:p w:rsidR="00AD278E" w:rsidRPr="003077FB" w:rsidRDefault="00AD278E" w:rsidP="00440F6F">
      <w:pPr>
        <w:pStyle w:val="Akapitzlist"/>
        <w:numPr>
          <w:ilvl w:val="0"/>
          <w:numId w:val="27"/>
        </w:numPr>
        <w:jc w:val="both"/>
      </w:pPr>
      <w:r w:rsidRPr="003077FB">
        <w:t>(</w:t>
      </w:r>
      <w:proofErr w:type="spellStart"/>
      <w:r w:rsidRPr="003077FB">
        <w:t>IIc</w:t>
      </w:r>
      <w:proofErr w:type="spellEnd"/>
      <w:r w:rsidRPr="003077FB">
        <w:t xml:space="preserve">) Budnikowski A., </w:t>
      </w:r>
      <w:r w:rsidRPr="00AD278E">
        <w:rPr>
          <w:i/>
        </w:rPr>
        <w:t>Globalizacja a integracja europejska</w:t>
      </w:r>
      <w:r w:rsidRPr="003077FB">
        <w:t>, „</w:t>
      </w:r>
      <w:r w:rsidRPr="00B84BF4">
        <w:t>Zeszyty</w:t>
      </w:r>
      <w:r w:rsidRPr="003077FB">
        <w:t xml:space="preserve"> Naukowe” Kolegium Gospodarki </w:t>
      </w:r>
      <w:proofErr w:type="spellStart"/>
      <w:r w:rsidRPr="003077FB">
        <w:t>Światowej</w:t>
      </w:r>
      <w:proofErr w:type="spellEnd"/>
      <w:r w:rsidRPr="003077FB">
        <w:t xml:space="preserve"> SGH, Warszawa 2001, </w:t>
      </w:r>
      <w:r w:rsidR="008931E4">
        <w:t>No.</w:t>
      </w:r>
      <w:r w:rsidRPr="003077FB">
        <w:t xml:space="preserve"> 10, </w:t>
      </w:r>
      <w:r>
        <w:t>p</w:t>
      </w:r>
      <w:r w:rsidRPr="003077FB">
        <w:t xml:space="preserve">. 6-17. </w:t>
      </w:r>
    </w:p>
    <w:p w:rsidR="00440F6F" w:rsidRDefault="00440F6F" w:rsidP="00E7047E"/>
    <w:p w:rsidR="00440F6F" w:rsidRPr="00AD278E" w:rsidRDefault="00440F6F" w:rsidP="00E7047E"/>
    <w:p w:rsidR="00E7047E" w:rsidRPr="008931E4" w:rsidRDefault="00E7047E" w:rsidP="008931E4">
      <w:pPr>
        <w:jc w:val="center"/>
        <w:rPr>
          <w:b/>
          <w:lang w:val="en-US"/>
        </w:rPr>
      </w:pPr>
      <w:r w:rsidRPr="008931E4">
        <w:rPr>
          <w:b/>
          <w:lang w:val="en-US"/>
        </w:rPr>
        <w:t>Chapter 7</w:t>
      </w:r>
      <w:r w:rsidR="008931E4" w:rsidRPr="008931E4">
        <w:rPr>
          <w:b/>
          <w:lang w:val="en-US"/>
        </w:rPr>
        <w:t xml:space="preserve">. </w:t>
      </w:r>
      <w:r w:rsidRPr="008931E4">
        <w:rPr>
          <w:b/>
          <w:lang w:val="en-US"/>
        </w:rPr>
        <w:t>Copyright</w:t>
      </w:r>
    </w:p>
    <w:p w:rsidR="00E7047E" w:rsidRDefault="00E7047E" w:rsidP="008931E4">
      <w:pPr>
        <w:jc w:val="center"/>
        <w:rPr>
          <w:lang w:val="en-US"/>
        </w:rPr>
      </w:pPr>
      <w:r>
        <w:rPr>
          <w:lang w:val="en-US"/>
        </w:rPr>
        <w:t>§ 9</w:t>
      </w:r>
    </w:p>
    <w:p w:rsidR="00E7047E" w:rsidRDefault="00E7047E" w:rsidP="00E7047E">
      <w:pPr>
        <w:rPr>
          <w:lang w:val="en-US"/>
        </w:rPr>
      </w:pPr>
      <w:bookmarkStart w:id="2" w:name="_GoBack"/>
      <w:bookmarkEnd w:id="2"/>
    </w:p>
    <w:p w:rsidR="00E7047E" w:rsidRDefault="00442ED1" w:rsidP="008931E4">
      <w:pPr>
        <w:pStyle w:val="Akapitzlist"/>
        <w:numPr>
          <w:ilvl w:val="0"/>
          <w:numId w:val="24"/>
        </w:numPr>
        <w:jc w:val="both"/>
        <w:rPr>
          <w:lang w:val="en-US"/>
        </w:rPr>
      </w:pPr>
      <w:r>
        <w:rPr>
          <w:lang w:val="en-US"/>
        </w:rPr>
        <w:t xml:space="preserve">Jacob of </w:t>
      </w:r>
      <w:proofErr w:type="spellStart"/>
      <w:r>
        <w:rPr>
          <w:lang w:val="en-US"/>
        </w:rPr>
        <w:t>Paradies</w:t>
      </w:r>
      <w:proofErr w:type="spellEnd"/>
      <w:r>
        <w:rPr>
          <w:lang w:val="en-US"/>
        </w:rPr>
        <w:t xml:space="preserve"> University Press </w:t>
      </w:r>
      <w:r w:rsidR="00E03BE3">
        <w:rPr>
          <w:lang w:val="en-US"/>
        </w:rPr>
        <w:t xml:space="preserve">emphasizes the necessity to indicate the source whenever somebody else’s intellectual property in the form of drawings, photographs, tables or text is used in the submitted paper. The source must be </w:t>
      </w:r>
      <w:r w:rsidR="00E03BE3">
        <w:rPr>
          <w:lang w:val="en-US"/>
        </w:rPr>
        <w:lastRenderedPageBreak/>
        <w:t>indicated in the caption under the drawing, photograph, table etc., and also listed in the bibliography. It is the author’s responsibility to obtain any permissions required.</w:t>
      </w:r>
    </w:p>
    <w:p w:rsidR="00E03BE3" w:rsidRDefault="00E03BE3" w:rsidP="008931E4">
      <w:pPr>
        <w:pStyle w:val="Akapitzlist"/>
        <w:numPr>
          <w:ilvl w:val="0"/>
          <w:numId w:val="24"/>
        </w:numPr>
        <w:jc w:val="both"/>
        <w:rPr>
          <w:lang w:val="en-US"/>
        </w:rPr>
      </w:pPr>
      <w:r>
        <w:rPr>
          <w:lang w:val="en-US"/>
        </w:rPr>
        <w:t>The author must obtain</w:t>
      </w:r>
      <w:r w:rsidR="00CD2A90">
        <w:rPr>
          <w:lang w:val="en-US"/>
        </w:rPr>
        <w:t xml:space="preserve"> the copyright owner’s permission t</w:t>
      </w:r>
      <w:r>
        <w:rPr>
          <w:lang w:val="en-US"/>
        </w:rPr>
        <w:t xml:space="preserve">o use </w:t>
      </w:r>
      <w:r w:rsidR="00CD2A90">
        <w:rPr>
          <w:lang w:val="en-US"/>
        </w:rPr>
        <w:t>the text, illustrations or tables copied verbatim from their work.</w:t>
      </w:r>
    </w:p>
    <w:p w:rsidR="00CD2A90" w:rsidRPr="00442ED1" w:rsidRDefault="00CD2A90" w:rsidP="008931E4">
      <w:pPr>
        <w:pStyle w:val="Akapitzlist"/>
        <w:numPr>
          <w:ilvl w:val="0"/>
          <w:numId w:val="24"/>
        </w:numPr>
        <w:jc w:val="both"/>
        <w:rPr>
          <w:lang w:val="en-US"/>
        </w:rPr>
      </w:pPr>
      <w:r>
        <w:rPr>
          <w:lang w:val="en-US"/>
        </w:rPr>
        <w:t>The lack of required permission and not mentioning the source is considered</w:t>
      </w:r>
      <w:r w:rsidR="00440F6F">
        <w:rPr>
          <w:lang w:val="en-US"/>
        </w:rPr>
        <w:br/>
      </w:r>
      <w:r>
        <w:rPr>
          <w:lang w:val="en-US"/>
        </w:rPr>
        <w:t xml:space="preserve">a violation of copyright and has legal consequences. These copyright-related provisions </w:t>
      </w:r>
      <w:r w:rsidR="004A10C0">
        <w:rPr>
          <w:lang w:val="en-US"/>
        </w:rPr>
        <w:t>relate to drawing on Polish and foreign works alike (legal basis – Polish Act of 4 February 1994 on Copyright and Related Rights, Journal of Laws 2006, No. 90, item 631 later amended).</w:t>
      </w:r>
    </w:p>
    <w:p w:rsidR="00EA558F" w:rsidRPr="00F11E23" w:rsidRDefault="00EA558F" w:rsidP="00EA558F">
      <w:pPr>
        <w:rPr>
          <w:lang w:val="en-US"/>
        </w:rPr>
      </w:pPr>
    </w:p>
    <w:sectPr w:rsidR="00EA558F" w:rsidRPr="00F11E23" w:rsidSect="00160F8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EA5"/>
    <w:multiLevelType w:val="hybridMultilevel"/>
    <w:tmpl w:val="44980E62"/>
    <w:lvl w:ilvl="0" w:tplc="53C2BE7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D0E7D8B"/>
    <w:multiLevelType w:val="hybridMultilevel"/>
    <w:tmpl w:val="65027C76"/>
    <w:lvl w:ilvl="0" w:tplc="BB66C1E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11ED6839"/>
    <w:multiLevelType w:val="multilevel"/>
    <w:tmpl w:val="3442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416836"/>
    <w:multiLevelType w:val="hybridMultilevel"/>
    <w:tmpl w:val="CFE88724"/>
    <w:lvl w:ilvl="0" w:tplc="78D642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9A46B9E"/>
    <w:multiLevelType w:val="hybridMultilevel"/>
    <w:tmpl w:val="AE9E5B10"/>
    <w:lvl w:ilvl="0" w:tplc="8EC6C994">
      <w:start w:val="1"/>
      <w:numFmt w:val="bullet"/>
      <w:lvlText w:val="-"/>
      <w:lvlJc w:val="left"/>
      <w:pPr>
        <w:ind w:left="1800" w:hanging="360"/>
      </w:pPr>
      <w:rPr>
        <w:rFonts w:ascii="Calibri" w:eastAsiaTheme="minorHAnsi" w:hAnsi="Calibri" w:cs="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nsid w:val="19E516F0"/>
    <w:multiLevelType w:val="hybridMultilevel"/>
    <w:tmpl w:val="AF26E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4715DA"/>
    <w:multiLevelType w:val="hybridMultilevel"/>
    <w:tmpl w:val="D22EBDB0"/>
    <w:lvl w:ilvl="0" w:tplc="7D989E9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nsid w:val="21F730A5"/>
    <w:multiLevelType w:val="hybridMultilevel"/>
    <w:tmpl w:val="3D86A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161B1B"/>
    <w:multiLevelType w:val="hybridMultilevel"/>
    <w:tmpl w:val="48AE9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3A4F23"/>
    <w:multiLevelType w:val="hybridMultilevel"/>
    <w:tmpl w:val="D38ADB44"/>
    <w:lvl w:ilvl="0" w:tplc="E676BE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13C0D3D"/>
    <w:multiLevelType w:val="hybridMultilevel"/>
    <w:tmpl w:val="A74C7A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7E38E9"/>
    <w:multiLevelType w:val="hybridMultilevel"/>
    <w:tmpl w:val="EB6C54DA"/>
    <w:lvl w:ilvl="0" w:tplc="7E481F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4CA6EDC"/>
    <w:multiLevelType w:val="hybridMultilevel"/>
    <w:tmpl w:val="881C3D2C"/>
    <w:lvl w:ilvl="0" w:tplc="8EC6C994">
      <w:start w:val="1"/>
      <w:numFmt w:val="bullet"/>
      <w:lvlText w:val="-"/>
      <w:lvlJc w:val="left"/>
      <w:pPr>
        <w:ind w:left="1800" w:hanging="360"/>
      </w:pPr>
      <w:rPr>
        <w:rFonts w:ascii="Calibri" w:eastAsiaTheme="minorHAnsi" w:hAnsi="Calibri" w:cs="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nsid w:val="392507AE"/>
    <w:multiLevelType w:val="hybridMultilevel"/>
    <w:tmpl w:val="0C929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7D286B"/>
    <w:multiLevelType w:val="hybridMultilevel"/>
    <w:tmpl w:val="9168D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D552B1"/>
    <w:multiLevelType w:val="hybridMultilevel"/>
    <w:tmpl w:val="688E6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3664889"/>
    <w:multiLevelType w:val="hybridMultilevel"/>
    <w:tmpl w:val="9B6AC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54C00DE"/>
    <w:multiLevelType w:val="hybridMultilevel"/>
    <w:tmpl w:val="735C23D6"/>
    <w:lvl w:ilvl="0" w:tplc="515458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558804EE"/>
    <w:multiLevelType w:val="hybridMultilevel"/>
    <w:tmpl w:val="AB66ED60"/>
    <w:lvl w:ilvl="0" w:tplc="C2769A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5B3708A1"/>
    <w:multiLevelType w:val="hybridMultilevel"/>
    <w:tmpl w:val="45A4058A"/>
    <w:lvl w:ilvl="0" w:tplc="FD485D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FD40988"/>
    <w:multiLevelType w:val="hybridMultilevel"/>
    <w:tmpl w:val="30C6860C"/>
    <w:lvl w:ilvl="0" w:tplc="9B5822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65AA01F5"/>
    <w:multiLevelType w:val="hybridMultilevel"/>
    <w:tmpl w:val="0E1E01A0"/>
    <w:lvl w:ilvl="0" w:tplc="C6B230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49E25B6"/>
    <w:multiLevelType w:val="hybridMultilevel"/>
    <w:tmpl w:val="4C8E5B12"/>
    <w:lvl w:ilvl="0" w:tplc="E55C93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5FF0E5E"/>
    <w:multiLevelType w:val="hybridMultilevel"/>
    <w:tmpl w:val="73A85D1A"/>
    <w:lvl w:ilvl="0" w:tplc="963884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77CE6BC5"/>
    <w:multiLevelType w:val="hybridMultilevel"/>
    <w:tmpl w:val="A7E6D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C675C6B"/>
    <w:multiLevelType w:val="hybridMultilevel"/>
    <w:tmpl w:val="A3CC5ED8"/>
    <w:lvl w:ilvl="0" w:tplc="8EC6C994">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FE96173"/>
    <w:multiLevelType w:val="hybridMultilevel"/>
    <w:tmpl w:val="8D9E59DA"/>
    <w:lvl w:ilvl="0" w:tplc="BD10BDB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8"/>
  </w:num>
  <w:num w:numId="2">
    <w:abstractNumId w:val="10"/>
  </w:num>
  <w:num w:numId="3">
    <w:abstractNumId w:val="18"/>
  </w:num>
  <w:num w:numId="4">
    <w:abstractNumId w:val="1"/>
  </w:num>
  <w:num w:numId="5">
    <w:abstractNumId w:val="4"/>
  </w:num>
  <w:num w:numId="6">
    <w:abstractNumId w:val="13"/>
  </w:num>
  <w:num w:numId="7">
    <w:abstractNumId w:val="7"/>
  </w:num>
  <w:num w:numId="8">
    <w:abstractNumId w:val="20"/>
  </w:num>
  <w:num w:numId="9">
    <w:abstractNumId w:val="0"/>
  </w:num>
  <w:num w:numId="10">
    <w:abstractNumId w:val="26"/>
  </w:num>
  <w:num w:numId="11">
    <w:abstractNumId w:val="6"/>
  </w:num>
  <w:num w:numId="12">
    <w:abstractNumId w:val="5"/>
  </w:num>
  <w:num w:numId="13">
    <w:abstractNumId w:val="3"/>
  </w:num>
  <w:num w:numId="14">
    <w:abstractNumId w:val="23"/>
  </w:num>
  <w:num w:numId="15">
    <w:abstractNumId w:val="24"/>
  </w:num>
  <w:num w:numId="16">
    <w:abstractNumId w:val="17"/>
  </w:num>
  <w:num w:numId="17">
    <w:abstractNumId w:val="21"/>
  </w:num>
  <w:num w:numId="18">
    <w:abstractNumId w:val="9"/>
  </w:num>
  <w:num w:numId="19">
    <w:abstractNumId w:val="19"/>
  </w:num>
  <w:num w:numId="20">
    <w:abstractNumId w:val="14"/>
  </w:num>
  <w:num w:numId="21">
    <w:abstractNumId w:val="15"/>
  </w:num>
  <w:num w:numId="22">
    <w:abstractNumId w:val="22"/>
  </w:num>
  <w:num w:numId="23">
    <w:abstractNumId w:val="11"/>
  </w:num>
  <w:num w:numId="24">
    <w:abstractNumId w:val="16"/>
  </w:num>
  <w:num w:numId="25">
    <w:abstractNumId w:val="2"/>
  </w:num>
  <w:num w:numId="26">
    <w:abstractNumId w:val="2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CBD"/>
    <w:rsid w:val="00067657"/>
    <w:rsid w:val="00092CFB"/>
    <w:rsid w:val="000D5E2A"/>
    <w:rsid w:val="001066B1"/>
    <w:rsid w:val="00117F7B"/>
    <w:rsid w:val="00124D34"/>
    <w:rsid w:val="00126297"/>
    <w:rsid w:val="00160F87"/>
    <w:rsid w:val="001843FF"/>
    <w:rsid w:val="0019741F"/>
    <w:rsid w:val="001A23FE"/>
    <w:rsid w:val="002D1107"/>
    <w:rsid w:val="003030D0"/>
    <w:rsid w:val="00320BAC"/>
    <w:rsid w:val="00330032"/>
    <w:rsid w:val="0033356C"/>
    <w:rsid w:val="00352F02"/>
    <w:rsid w:val="0036665E"/>
    <w:rsid w:val="003A7CBD"/>
    <w:rsid w:val="004161F9"/>
    <w:rsid w:val="00440F6F"/>
    <w:rsid w:val="00442ED1"/>
    <w:rsid w:val="00470E91"/>
    <w:rsid w:val="00487700"/>
    <w:rsid w:val="004A10C0"/>
    <w:rsid w:val="005F5BDC"/>
    <w:rsid w:val="00616662"/>
    <w:rsid w:val="006D30CA"/>
    <w:rsid w:val="007008D5"/>
    <w:rsid w:val="00730800"/>
    <w:rsid w:val="0079765B"/>
    <w:rsid w:val="00881ABA"/>
    <w:rsid w:val="008931E4"/>
    <w:rsid w:val="008B2BE6"/>
    <w:rsid w:val="008E4838"/>
    <w:rsid w:val="00911348"/>
    <w:rsid w:val="0092268F"/>
    <w:rsid w:val="0094743B"/>
    <w:rsid w:val="00980493"/>
    <w:rsid w:val="00996C76"/>
    <w:rsid w:val="009F364C"/>
    <w:rsid w:val="00A054E1"/>
    <w:rsid w:val="00A5085E"/>
    <w:rsid w:val="00AA4087"/>
    <w:rsid w:val="00AD278E"/>
    <w:rsid w:val="00AF1A87"/>
    <w:rsid w:val="00B41381"/>
    <w:rsid w:val="00B82EA4"/>
    <w:rsid w:val="00B84BF4"/>
    <w:rsid w:val="00BB176F"/>
    <w:rsid w:val="00BB2625"/>
    <w:rsid w:val="00BB4E5A"/>
    <w:rsid w:val="00BE29CF"/>
    <w:rsid w:val="00BE4D85"/>
    <w:rsid w:val="00C915C3"/>
    <w:rsid w:val="00C92A48"/>
    <w:rsid w:val="00CA320C"/>
    <w:rsid w:val="00CD2A90"/>
    <w:rsid w:val="00CF1F70"/>
    <w:rsid w:val="00D3523D"/>
    <w:rsid w:val="00D40506"/>
    <w:rsid w:val="00D80319"/>
    <w:rsid w:val="00E03BE3"/>
    <w:rsid w:val="00E54D6C"/>
    <w:rsid w:val="00E56E78"/>
    <w:rsid w:val="00E60E76"/>
    <w:rsid w:val="00E7047E"/>
    <w:rsid w:val="00E823C8"/>
    <w:rsid w:val="00E93870"/>
    <w:rsid w:val="00EA558F"/>
    <w:rsid w:val="00F11E23"/>
    <w:rsid w:val="00F30493"/>
    <w:rsid w:val="00FB4346"/>
    <w:rsid w:val="00FB589D"/>
    <w:rsid w:val="00FF57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0E91"/>
    <w:pPr>
      <w:ind w:left="720"/>
      <w:contextualSpacing/>
    </w:pPr>
  </w:style>
  <w:style w:type="paragraph" w:styleId="NormalnyWeb">
    <w:name w:val="Normal (Web)"/>
    <w:basedOn w:val="Normalny"/>
    <w:uiPriority w:val="99"/>
    <w:unhideWhenUsed/>
    <w:rsid w:val="00730800"/>
    <w:pPr>
      <w:spacing w:before="100" w:beforeAutospacing="1" w:after="100" w:afterAutospacing="1"/>
    </w:pPr>
    <w:rPr>
      <w:rFonts w:ascii="Times New Roman" w:eastAsia="Times New Roman" w:hAnsi="Times New Roman"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0E91"/>
    <w:pPr>
      <w:ind w:left="720"/>
      <w:contextualSpacing/>
    </w:pPr>
  </w:style>
  <w:style w:type="paragraph" w:styleId="NormalnyWeb">
    <w:name w:val="Normal (Web)"/>
    <w:basedOn w:val="Normalny"/>
    <w:uiPriority w:val="99"/>
    <w:unhideWhenUsed/>
    <w:rsid w:val="00730800"/>
    <w:pPr>
      <w:spacing w:before="100" w:beforeAutospacing="1" w:after="100" w:afterAutospacing="1"/>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1</Pages>
  <Words>1437</Words>
  <Characters>8623</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Bobin</dc:creator>
  <cp:keywords/>
  <dc:description/>
  <cp:lastModifiedBy>Joanna</cp:lastModifiedBy>
  <cp:revision>31</cp:revision>
  <dcterms:created xsi:type="dcterms:W3CDTF">2021-07-19T05:52:00Z</dcterms:created>
  <dcterms:modified xsi:type="dcterms:W3CDTF">2021-09-13T10:20:00Z</dcterms:modified>
</cp:coreProperties>
</file>